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pict>
          <v:shape id="AutoShape 3" o:spid="_x0000_s1026" o:spt="136" type="#_x0000_t136" style="position:absolute;left:0pt;margin-left:77.25pt;margin-top:1.05pt;height:51.7pt;width:436.55pt;mso-position-horizontal-relative:page;mso-position-vertical-relative:margin;z-index:251664384;mso-width-relative:page;mso-height-relative:page;" fillcolor="#FF0000" filled="t" stroked="f" coordsize="21600,21600">
            <v:path/>
            <v:fill on="t" focussize="0,0"/>
            <v:stroke on="f"/>
            <v:imagedata o:title=""/>
            <o:lock v:ext="edit" aspectratio="f"/>
            <v:textpath on="t" fitshape="t" fitpath="t" trim="t" xscale="f" string="重庆市黔江区科学技术局电子公文" style="font-family:方正小标宋_GBK;font-size:36pt;font-weight:bold;v-text-align:center;"/>
          </v:shape>
        </w:pict>
      </w:r>
    </w:p>
    <w:p>
      <w:pPr>
        <w:spacing w:line="560" w:lineRule="exact"/>
        <w:rPr>
          <w:rFonts w:hint="default" w:ascii="Times New Roman" w:hAnsi="Times New Roman" w:eastAsia="方正小标宋_GBK" w:cs="Times New Roman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right"/>
        <w:textAlignment w:val="auto"/>
        <w:rPr>
          <w:rFonts w:hint="default" w:ascii="Times New Roman" w:hAnsi="Times New Roman" w:cs="Times New Roman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320" w:firstLineChars="1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黔江科局发〔202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〕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>13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号      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 电子公文专用章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ind w:left="0" w:leftChars="0" w:right="0" w:rightChars="0" w:firstLine="320" w:firstLineChars="100"/>
        <w:jc w:val="left"/>
        <w:textAlignment w:val="auto"/>
        <w:outlineLvl w:val="9"/>
        <w:rPr>
          <w:rFonts w:hint="default" w:ascii="Times New Roman" w:hAnsi="Times New Roman" w:eastAsia="方正仿宋_GBK" w:cs="Times New Roman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 xml:space="preserve">                  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        </w:t>
      </w:r>
      <w:r>
        <w:rPr>
          <w:rFonts w:hint="eastAsia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  <w:lang w:val="en-US" w:eastAsia="zh-CN"/>
        </w:rPr>
        <w:t xml:space="preserve">      </w:t>
      </w:r>
      <w:r>
        <w:rPr>
          <w:rFonts w:hint="default" w:ascii="Times New Roman" w:hAnsi="Times New Roman" w:eastAsia="方正仿宋_GBK" w:cs="Times New Roman"/>
          <w:kern w:val="0"/>
          <w:sz w:val="32"/>
          <w:szCs w:val="32"/>
        </w:rPr>
        <w:t>核收：</w:t>
      </w:r>
    </w:p>
    <w:p>
      <w:pPr>
        <w:pStyle w:val="7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0" w:leftChars="0" w:firstLine="0" w:firstLineChars="0"/>
        <w:textAlignment w:val="auto"/>
        <w:rPr>
          <w:rFonts w:hint="default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重庆市黔江区科学技术局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Lines="0" w:line="594" w:lineRule="exact"/>
        <w:jc w:val="center"/>
        <w:textAlignment w:val="auto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关于开展2022年黔江区支持科技创新若干财政金融政策申报工作的通知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Lines="0" w:line="594" w:lineRule="exact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after="0" w:afterLines="0" w:line="594" w:lineRule="exact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各有关单位：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根据《重庆市黔江区人民政府办公室关于印发〈黔江区支持科技创新若干财政金融政策〉的通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知》（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黔江府办发〔2021〕3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9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号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）和《重庆市黔江区科学技术局关于印发〈黔江区支持科技创新若干财政金融政策实施细则〉的通知》（黔江科局发〔2021〕28号）文件要求，由我局牵头组织开展2022年黔江区支持科技创新若干财政金融政策申报工作，现将有关事项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  <w:t>一、申报材料受理时间、地点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（一）受理时间：2023年4月26日-2023年5月31日（逾期不再受理）。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（二）受理地点：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</w:rPr>
        <w:t>重庆市黔江区科学技术局高新技术科（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  <w:lang w:eastAsia="zh-CN"/>
        </w:rPr>
        <w:t>重庆市</w:t>
      </w:r>
      <w:r>
        <w:rPr>
          <w:rFonts w:hint="eastAsia" w:ascii="Times New Roman" w:hAnsi="Times New Roman" w:eastAsia="方正仿宋_GBK" w:cs="方正仿宋_GBK"/>
          <w:color w:val="000000"/>
          <w:kern w:val="2"/>
          <w:sz w:val="32"/>
          <w:szCs w:val="32"/>
        </w:rPr>
        <w:t>黔江区西沙步行街42号306室）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  <w:t>二、申报要求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请各相关单位按照《重庆市黔江区科学技术局关于印发〈黔江区支持科技创新若干财政金融政策实施细则〉的通知》（黔江科局发〔2021〕28号）文件要求准备相应申报资料（详见附件2），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/>
        </w:rPr>
        <w:t>申报材料纸质件胶装成册，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加盖鲜章，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highlight w:val="none"/>
          <w:lang w:val="en-US" w:eastAsia="zh-CN"/>
        </w:rPr>
        <w:t>一式三份报送，同时报送电子版（只发送申请和附表，复印件不用发送）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黑体_GBK" w:cs="方正黑体_GBK"/>
          <w:color w:val="000000"/>
          <w:sz w:val="32"/>
          <w:szCs w:val="32"/>
          <w:lang w:val="en-US" w:eastAsia="zh-CN"/>
        </w:rPr>
        <w:t>三、联系方式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重庆市黔江区科学技术局高新技术科：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彭星铜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、袁鉴，联系电话：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</w:rPr>
        <w:t>79227287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left="2010" w:leftChars="304" w:hanging="1372" w:firstLineChars="0"/>
        <w:jc w:val="both"/>
        <w:textAlignment w:val="auto"/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附件：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1．重庆市黔江区人民政府办公室关于印发《黔江区支持科技创新若干财政金融政策》的通</w:t>
      </w:r>
      <w:r>
        <w:rPr>
          <w:rFonts w:hint="eastAsia" w:ascii="Times New Roman" w:hAnsi="Times New Roman" w:eastAsia="方正仿宋_GBK" w:cs="方正仿宋_GBK"/>
          <w:color w:val="000000"/>
          <w:sz w:val="32"/>
          <w:szCs w:val="32"/>
          <w:lang w:val="en-US" w:eastAsia="zh-CN"/>
        </w:rPr>
        <w:t>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left="2034" w:leftChars="760" w:hanging="438" w:hangingChars="137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2．重庆市黔江区科学技术局关于印发《黔江区支持科技创新若干财政金融政策实施细则》的通知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both"/>
        <w:textAlignment w:val="auto"/>
        <w:rPr>
          <w:rFonts w:hint="eastAsia" w:ascii="Times New Roman" w:hAnsi="Times New Roman" w:eastAsia="方正仿宋_GBK" w:cs="方正仿宋_GBK"/>
          <w:sz w:val="32"/>
          <w:szCs w:val="32"/>
        </w:rPr>
      </w:pPr>
    </w:p>
    <w:p>
      <w:pPr>
        <w:pStyle w:val="6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before="0" w:beforeLines="0" w:after="0" w:afterLines="0" w:line="594" w:lineRule="exact"/>
        <w:rPr>
          <w:rFonts w:hint="eastAsia" w:ascii="Times New Roman" w:hAnsi="Times New Roma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重庆市黔江区科学</w:t>
      </w: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技术局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594" w:lineRule="exact"/>
        <w:ind w:firstLine="640" w:firstLineChars="200"/>
        <w:jc w:val="right"/>
        <w:textAlignment w:val="auto"/>
        <w:rPr>
          <w:rFonts w:hint="default" w:ascii="Times New Roman" w:hAnsi="Times New Roman" w:eastAsia="方正仿宋_GBK" w:cs="方正仿宋_GBK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</w:rPr>
        <w:t>20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23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年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4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月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>25</w:t>
      </w:r>
      <w:r>
        <w:rPr>
          <w:rFonts w:hint="eastAsia" w:ascii="Times New Roman" w:hAnsi="Times New Roman" w:eastAsia="方正仿宋_GBK" w:cs="方正仿宋_GBK"/>
          <w:sz w:val="32"/>
          <w:szCs w:val="32"/>
        </w:rPr>
        <w:t>日</w:t>
      </w:r>
      <w:r>
        <w:rPr>
          <w:rFonts w:hint="eastAsia" w:ascii="Times New Roman" w:hAnsi="Times New Roman" w:eastAsia="方正仿宋_GBK" w:cs="方正仿宋_GBK"/>
          <w:sz w:val="32"/>
          <w:szCs w:val="32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94" w:lineRule="exact"/>
        <w:ind w:firstLine="640" w:firstLineChars="200"/>
        <w:textAlignment w:val="auto"/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</w:pPr>
      <w:r>
        <w:rPr>
          <w:rFonts w:hint="eastAsia" w:ascii="Times New Roman" w:hAnsi="Times New Roman" w:eastAsia="方正仿宋_GBK" w:cs="方正仿宋_GBK"/>
          <w:sz w:val="32"/>
          <w:szCs w:val="32"/>
          <w:lang w:eastAsia="zh-CN"/>
        </w:rPr>
        <w:t>（此件公开发布）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textAlignment w:val="auto"/>
        <w:rPr>
          <w:rFonts w:hint="eastAsia" w:ascii="Times New Roman" w:hAnsi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240" w:lineRule="exact"/>
        <w:textAlignment w:val="auto"/>
        <w:rPr>
          <w:rFonts w:hint="eastAsia" w:ascii="Times New Roman" w:hAnsi="Times New Roman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Times New Roman" w:hAnsi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300" w:lineRule="exact"/>
        <w:textAlignment w:val="auto"/>
        <w:rPr>
          <w:rFonts w:hint="eastAsia" w:ascii="Times New Roman" w:hAnsi="Times New Roman"/>
          <w:lang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afterLines="0" w:line="300" w:lineRule="exact"/>
        <w:textAlignment w:val="auto"/>
        <w:rPr>
          <w:rFonts w:hint="eastAsia" w:ascii="Times New Roman" w:hAnsi="Times New Roman"/>
          <w:lang w:eastAsia="zh-CN"/>
        </w:rPr>
      </w:pPr>
    </w:p>
    <w:p>
      <w:pPr>
        <w:widowControl w:val="0"/>
        <w:pBdr>
          <w:top w:val="single" w:color="auto" w:sz="8" w:space="1"/>
          <w:left w:val="none" w:color="auto" w:sz="0" w:space="4"/>
          <w:bottom w:val="single" w:color="auto" w:sz="8" w:space="1"/>
          <w:right w:val="none" w:color="auto" w:sz="0" w:space="4"/>
          <w:between w:val="none" w:color="auto" w:sz="0" w:space="0"/>
        </w:pBdr>
        <w:shd w:val="clear" w:color="auto" w:fill="FFFFFF"/>
        <w:spacing w:after="0" w:line="400" w:lineRule="exact"/>
        <w:ind w:firstLine="280" w:firstLineChars="100"/>
        <w:jc w:val="both"/>
        <w:rPr>
          <w:rFonts w:hint="default" w:ascii="Times New Roman" w:hAnsi="Times New Roman"/>
          <w:lang w:val="en-US" w:eastAsia="zh-CN"/>
        </w:rPr>
      </w:pPr>
      <w:r>
        <w:rPr>
          <w:rFonts w:ascii="Times New Roman" w:hAnsi="Times New Roman" w:eastAsia="方正仿宋_GBK" w:cs="Times New Roman"/>
          <w:sz w:val="28"/>
          <w:szCs w:val="28"/>
        </w:rPr>
        <w:t>重庆市黔江区科学技术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局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办公室   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 xml:space="preserve">    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  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 xml:space="preserve"> </w:t>
      </w:r>
      <w:r>
        <w:rPr>
          <w:rFonts w:ascii="Times New Roman" w:hAnsi="Times New Roman" w:eastAsia="方正仿宋_GBK" w:cs="Times New Roman"/>
          <w:sz w:val="28"/>
          <w:szCs w:val="28"/>
        </w:rPr>
        <w:t xml:space="preserve"> 20</w:t>
      </w:r>
      <w:r>
        <w:rPr>
          <w:rFonts w:hint="eastAsia" w:ascii="Times New Roman" w:hAnsi="Times New Roman" w:eastAsia="方正仿宋_GBK" w:cs="Times New Roman"/>
          <w:sz w:val="28"/>
          <w:szCs w:val="28"/>
        </w:rPr>
        <w:t>2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3</w:t>
      </w:r>
      <w:r>
        <w:rPr>
          <w:rFonts w:ascii="Times New Roman" w:hAnsi="Times New Roman" w:eastAsia="方正仿宋_GBK" w:cs="Times New Roman"/>
          <w:sz w:val="28"/>
          <w:szCs w:val="28"/>
        </w:rPr>
        <w:t>年</w:t>
      </w:r>
      <w:r>
        <w:rPr>
          <w:rFonts w:hint="eastAsia" w:ascii="Times New Roman" w:hAnsi="Times New Roman" w:cs="Times New Roman"/>
          <w:sz w:val="28"/>
          <w:szCs w:val="28"/>
          <w:lang w:val="en-US" w:eastAsia="zh-CN"/>
        </w:rPr>
        <w:t>4</w:t>
      </w:r>
      <w:r>
        <w:rPr>
          <w:rFonts w:ascii="Times New Roman" w:hAnsi="Times New Roman" w:eastAsia="方正仿宋_GBK" w:cs="Times New Roman"/>
          <w:sz w:val="28"/>
          <w:szCs w:val="28"/>
        </w:rPr>
        <w:t>月</w:t>
      </w:r>
      <w:r>
        <w:rPr>
          <w:rFonts w:hint="eastAsia" w:ascii="Times New Roman" w:hAnsi="Times New Roman" w:eastAsia="方正仿宋_GBK" w:cs="Times New Roman"/>
          <w:sz w:val="28"/>
          <w:szCs w:val="28"/>
          <w:lang w:val="en-US" w:eastAsia="zh-CN"/>
        </w:rPr>
        <w:t>25</w:t>
      </w:r>
      <w:r>
        <w:rPr>
          <w:rFonts w:ascii="Times New Roman" w:hAnsi="Times New Roman" w:eastAsia="方正仿宋_GBK" w:cs="Times New Roman"/>
          <w:sz w:val="28"/>
          <w:szCs w:val="28"/>
        </w:rPr>
        <w:t>日印发</w:t>
      </w:r>
    </w:p>
    <w:sectPr>
      <w:headerReference r:id="rId3" w:type="default"/>
      <w:footerReference r:id="rId4" w:type="default"/>
      <w:pgSz w:w="11906" w:h="16838"/>
      <w:pgMar w:top="1984" w:right="1446" w:bottom="1644" w:left="1446" w:header="851" w:footer="1474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numberInDash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  <w:r>
      <w:rPr>
        <w:sz w:val="18"/>
      </w:rPr>
      <mc:AlternateContent>
        <mc:Choice Requires="wps">
          <w:drawing>
            <wp:anchor distT="0" distB="0" distL="114300" distR="114300" simplePos="0" relativeHeight="25166233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方正仿宋_GBK" w:hAnsi="方正仿宋_GBK" w:eastAsia="方正仿宋_GBK" w:cs="方正仿宋_GBK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2336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方正仿宋_GBK" w:hAnsi="方正仿宋_GBK" w:eastAsia="方正仿宋_GBK" w:cs="方正仿宋_GBK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widowControl w:val="0"/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  <w:between w:val="none" w:color="auto" w:sz="0" w:space="0"/>
      </w:pBdr>
      <w:snapToGrid w:val="0"/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UzNDdmYzg3ZTFiYTUzM2RjY2U4MDUxMjNhYWZiMWYifQ=="/>
  </w:docVars>
  <w:rsids>
    <w:rsidRoot w:val="35482B57"/>
    <w:rsid w:val="06AD2025"/>
    <w:rsid w:val="073D014F"/>
    <w:rsid w:val="0BA66AB2"/>
    <w:rsid w:val="0D3744AA"/>
    <w:rsid w:val="13280AA0"/>
    <w:rsid w:val="16803AD1"/>
    <w:rsid w:val="1752433D"/>
    <w:rsid w:val="177F4EAA"/>
    <w:rsid w:val="179712AB"/>
    <w:rsid w:val="1A6C0DED"/>
    <w:rsid w:val="1C2D3D6A"/>
    <w:rsid w:val="201D3D2E"/>
    <w:rsid w:val="20240888"/>
    <w:rsid w:val="224A3EB5"/>
    <w:rsid w:val="249F47C6"/>
    <w:rsid w:val="25807F29"/>
    <w:rsid w:val="25AB49AA"/>
    <w:rsid w:val="26DC2F1D"/>
    <w:rsid w:val="28A73CB6"/>
    <w:rsid w:val="29BF5862"/>
    <w:rsid w:val="2AAB4A8A"/>
    <w:rsid w:val="2AF527BE"/>
    <w:rsid w:val="2EB9052B"/>
    <w:rsid w:val="30750FC8"/>
    <w:rsid w:val="35482B57"/>
    <w:rsid w:val="35607DA0"/>
    <w:rsid w:val="40552625"/>
    <w:rsid w:val="44924920"/>
    <w:rsid w:val="451F3D57"/>
    <w:rsid w:val="45BD6591"/>
    <w:rsid w:val="4885332F"/>
    <w:rsid w:val="48D74725"/>
    <w:rsid w:val="49D64006"/>
    <w:rsid w:val="4AA2346A"/>
    <w:rsid w:val="4DCD1B06"/>
    <w:rsid w:val="523869C8"/>
    <w:rsid w:val="5C0A0310"/>
    <w:rsid w:val="5CF82BA0"/>
    <w:rsid w:val="61760314"/>
    <w:rsid w:val="618E6AD7"/>
    <w:rsid w:val="62BB6F96"/>
    <w:rsid w:val="663A7A43"/>
    <w:rsid w:val="671401A5"/>
    <w:rsid w:val="68165526"/>
    <w:rsid w:val="68C93431"/>
    <w:rsid w:val="6C094140"/>
    <w:rsid w:val="6D26666D"/>
    <w:rsid w:val="6D7E397C"/>
    <w:rsid w:val="6E155AA8"/>
    <w:rsid w:val="6F523202"/>
    <w:rsid w:val="70D97324"/>
    <w:rsid w:val="76C375E1"/>
    <w:rsid w:val="7C0359BE"/>
    <w:rsid w:val="7C5E149E"/>
    <w:rsid w:val="7F741A8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14"/>
    <w:qFormat/>
    <w:uiPriority w:val="0"/>
    <w:pPr>
      <w:keepNext/>
      <w:keepLines/>
      <w:spacing w:before="340" w:beforeLines="0" w:after="330" w:afterLines="0" w:line="240" w:lineRule="auto"/>
      <w:ind w:firstLine="0" w:firstLineChars="0"/>
      <w:outlineLvl w:val="0"/>
    </w:pPr>
    <w:rPr>
      <w:rFonts w:ascii="Calibri" w:hAnsi="Calibri"/>
      <w:b/>
      <w:bCs/>
      <w:kern w:val="44"/>
      <w:sz w:val="44"/>
      <w:szCs w:val="44"/>
    </w:rPr>
  </w:style>
  <w:style w:type="paragraph" w:styleId="4">
    <w:name w:val="heading 2"/>
    <w:basedOn w:val="1"/>
    <w:next w:val="1"/>
    <w:link w:val="18"/>
    <w:unhideWhenUsed/>
    <w:qFormat/>
    <w:uiPriority w:val="0"/>
    <w:pPr>
      <w:keepNext/>
      <w:keepLines/>
      <w:spacing w:before="260" w:beforeLines="0" w:after="260" w:afterLines="0" w:line="577" w:lineRule="exact"/>
      <w:ind w:firstLine="0" w:firstLineChars="0"/>
      <w:outlineLvl w:val="1"/>
    </w:pPr>
    <w:rPr>
      <w:rFonts w:ascii="Times New Roman" w:hAnsi="Times New Roman" w:eastAsia="方正黑体_GBK"/>
      <w:bCs/>
      <w:kern w:val="0"/>
      <w:szCs w:val="32"/>
    </w:rPr>
  </w:style>
  <w:style w:type="paragraph" w:styleId="5">
    <w:name w:val="heading 3"/>
    <w:basedOn w:val="1"/>
    <w:next w:val="1"/>
    <w:link w:val="17"/>
    <w:unhideWhenUsed/>
    <w:qFormat/>
    <w:uiPriority w:val="0"/>
    <w:pPr>
      <w:keepNext/>
      <w:keepLines/>
      <w:spacing w:before="260" w:beforeLines="0" w:after="260" w:afterLines="0" w:line="577" w:lineRule="exact"/>
      <w:ind w:firstLine="0" w:firstLineChars="0"/>
      <w:jc w:val="both"/>
      <w:outlineLvl w:val="2"/>
    </w:pPr>
    <w:rPr>
      <w:rFonts w:eastAsia="方正黑体_GBK"/>
      <w:bCs/>
      <w:kern w:val="0"/>
      <w:szCs w:val="32"/>
    </w:rPr>
  </w:style>
  <w:style w:type="paragraph" w:styleId="6">
    <w:name w:val="heading 4"/>
    <w:basedOn w:val="4"/>
    <w:next w:val="1"/>
    <w:unhideWhenUsed/>
    <w:qFormat/>
    <w:uiPriority w:val="0"/>
    <w:pPr>
      <w:keepNext w:val="0"/>
      <w:keepLines w:val="0"/>
      <w:adjustRightInd w:val="0"/>
      <w:spacing w:before="0" w:after="0" w:line="560" w:lineRule="atLeast"/>
      <w:ind w:left="557"/>
      <w:textAlignment w:val="baseline"/>
      <w:outlineLvl w:val="3"/>
    </w:pPr>
    <w:rPr>
      <w:rFonts w:ascii="宋体" w:hAnsi="宋体" w:eastAsia="仿宋_GB2312"/>
      <w:kern w:val="0"/>
      <w:szCs w:val="20"/>
    </w:rPr>
  </w:style>
  <w:style w:type="character" w:default="1" w:styleId="12">
    <w:name w:val="Default Paragraph Font"/>
    <w:qFormat/>
    <w:uiPriority w:val="0"/>
    <w:rPr>
      <w:rFonts w:ascii="Times New Roman" w:hAnsi="Times New Roman" w:eastAsia="宋体" w:cs="Times New Roman"/>
    </w:rPr>
  </w:style>
  <w:style w:type="table" w:default="1" w:styleId="1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7">
    <w:name w:val="Normal Indent"/>
    <w:basedOn w:val="1"/>
    <w:next w:val="1"/>
    <w:unhideWhenUsed/>
    <w:qFormat/>
    <w:uiPriority w:val="99"/>
    <w:pPr>
      <w:ind w:firstLine="420" w:firstLineChars="200"/>
    </w:pPr>
    <w:rPr>
      <w:rFonts w:ascii="Calibri" w:hAnsi="Calibri" w:cs="Calibri"/>
      <w:szCs w:val="21"/>
    </w:rPr>
  </w:style>
  <w:style w:type="paragraph" w:styleId="8">
    <w:name w:val="Plain Text"/>
    <w:basedOn w:val="1"/>
    <w:qFormat/>
    <w:uiPriority w:val="0"/>
    <w:pPr>
      <w:spacing w:line="594" w:lineRule="exact"/>
    </w:pPr>
    <w:rPr>
      <w:rFonts w:ascii="宋体" w:hAnsi="Courier New" w:eastAsia="宋体" w:cs="Courier New"/>
      <w:sz w:val="21"/>
      <w:szCs w:val="21"/>
    </w:rPr>
  </w:style>
  <w:style w:type="paragraph" w:styleId="9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Body Text First Indent 2"/>
    <w:basedOn w:val="1"/>
    <w:next w:val="1"/>
    <w:qFormat/>
    <w:uiPriority w:val="0"/>
    <w:pPr>
      <w:ind w:firstLine="200" w:firstLineChars="200"/>
    </w:pPr>
    <w:rPr>
      <w:szCs w:val="21"/>
    </w:rPr>
  </w:style>
  <w:style w:type="paragraph" w:styleId="11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4">
    <w:name w:val="标题 1 Char"/>
    <w:link w:val="3"/>
    <w:qFormat/>
    <w:uiPriority w:val="0"/>
    <w:rPr>
      <w:rFonts w:eastAsia="方正仿宋_GBK"/>
      <w:b/>
      <w:bCs/>
      <w:kern w:val="44"/>
      <w:sz w:val="44"/>
      <w:szCs w:val="44"/>
    </w:rPr>
  </w:style>
  <w:style w:type="paragraph" w:customStyle="1" w:styleId="15">
    <w:name w:val="正文 A"/>
    <w:basedOn w:val="1"/>
    <w:next w:val="10"/>
    <w:qFormat/>
    <w:uiPriority w:val="0"/>
    <w:pPr>
      <w:widowControl w:val="0"/>
      <w:spacing w:line="360" w:lineRule="auto"/>
      <w:ind w:firstLine="200"/>
      <w:jc w:val="both"/>
    </w:pPr>
    <w:rPr>
      <w:rFonts w:hint="eastAsia" w:ascii="Arial Unicode MS" w:hAnsi="Arial Unicode MS" w:cs="Arial Unicode MS"/>
      <w:color w:val="000000"/>
      <w:szCs w:val="28"/>
    </w:rPr>
  </w:style>
  <w:style w:type="paragraph" w:customStyle="1" w:styleId="16">
    <w:name w:val="段"/>
    <w:qFormat/>
    <w:uiPriority w:val="0"/>
    <w:pPr>
      <w:autoSpaceDE w:val="0"/>
      <w:autoSpaceDN w:val="0"/>
      <w:spacing w:line="577" w:lineRule="exact"/>
      <w:ind w:left="420" w:leftChars="200" w:firstLine="0" w:firstLineChars="0"/>
      <w:jc w:val="both"/>
    </w:pPr>
    <w:rPr>
      <w:rFonts w:ascii="Times New Roman" w:hAnsi="Times New Roman" w:eastAsia="方正仿宋_GBK" w:cstheme="minorBidi"/>
      <w:sz w:val="24"/>
      <w:lang w:val="en-US" w:eastAsia="zh-CN" w:bidi="ar-SA"/>
    </w:rPr>
  </w:style>
  <w:style w:type="character" w:customStyle="1" w:styleId="17">
    <w:name w:val="标题 3 Char"/>
    <w:link w:val="5"/>
    <w:qFormat/>
    <w:uiPriority w:val="0"/>
    <w:rPr>
      <w:rFonts w:ascii="Times New Roman" w:hAnsi="Times New Roman" w:eastAsia="方正黑体_GBK"/>
      <w:bCs/>
      <w:sz w:val="32"/>
      <w:szCs w:val="32"/>
    </w:rPr>
  </w:style>
  <w:style w:type="character" w:customStyle="1" w:styleId="18">
    <w:name w:val="标题 2 Char"/>
    <w:link w:val="4"/>
    <w:qFormat/>
    <w:uiPriority w:val="0"/>
    <w:rPr>
      <w:rFonts w:ascii="Times New Roman" w:hAnsi="Times New Roman" w:eastAsia="方正黑体_GBK"/>
      <w:bCs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22</Pages>
  <Words>7934</Words>
  <Characters>8134</Characters>
  <Lines>0</Lines>
  <Paragraphs>0</Paragraphs>
  <TotalTime>16</TotalTime>
  <ScaleCrop>false</ScaleCrop>
  <LinksUpToDate>false</LinksUpToDate>
  <CharactersWithSpaces>8713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2022-04-26T06:47:00Z</dcterms:created>
  <dc:creator>acer</dc:creator>
  <cp:lastModifiedBy>胡自敏</cp:lastModifiedBy>
  <cp:lastPrinted>2023-04-25T01:26:00Z</cp:lastPrinted>
  <dcterms:modified xsi:type="dcterms:W3CDTF">2023-04-25T09:19:16Z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  <property fmtid="{D5CDD505-2E9C-101B-9397-08002B2CF9AE}" pid="3" name="ICV">
    <vt:lpwstr>EA3D1D000CD84D0D8A02420D1C9BA045_13</vt:lpwstr>
  </property>
</Properties>
</file>