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60" w:lineRule="exact"/>
        <w:ind w:firstLine="0" w:firstLineChars="0"/>
        <w:jc w:val="center"/>
        <w:textAlignment w:val="auto"/>
        <w:rPr>
          <w:rFonts w:hint="default" w:ascii="Times New Roman" w:hAnsi="Times New Roman" w:eastAsia="方正小标宋_GBK" w:cs="Times New Roman"/>
          <w:sz w:val="44"/>
          <w:szCs w:val="44"/>
        </w:rPr>
      </w:pPr>
      <w:bookmarkStart w:id="0" w:name="_Hlk37239649"/>
      <w:bookmarkEnd w:id="0"/>
    </w:p>
    <w:p>
      <w:pPr>
        <w:pStyle w:val="3"/>
        <w:keepNext w:val="0"/>
        <w:keepLines w:val="0"/>
        <w:pageBreakBefore w:val="0"/>
        <w:widowControl w:val="0"/>
        <w:kinsoku/>
        <w:wordWrap/>
        <w:overflowPunct/>
        <w:topLinePunct w:val="0"/>
        <w:autoSpaceDE/>
        <w:autoSpaceDN/>
        <w:bidi w:val="0"/>
        <w:ind w:firstLine="0" w:firstLineChars="0"/>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ind w:firstLine="0" w:firstLineChars="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spacing w:line="1300" w:lineRule="exact"/>
        <w:ind w:firstLine="0" w:firstLineChars="0"/>
        <w:jc w:val="center"/>
        <w:textAlignment w:val="auto"/>
        <w:rPr>
          <w:rFonts w:hint="default" w:ascii="Times New Roman" w:hAnsi="Times New Roman" w:eastAsia="方正小标宋_GBK" w:cs="Times New Roman"/>
          <w:color w:val="FF0000"/>
          <w:w w:val="45"/>
          <w:sz w:val="126"/>
          <w:szCs w:val="126"/>
        </w:rPr>
      </w:pPr>
      <w:r>
        <w:rPr>
          <w:rFonts w:hint="default" w:ascii="Times New Roman" w:hAnsi="Times New Roman" w:eastAsia="方正小标宋_GBK" w:cs="Times New Roman"/>
          <w:color w:val="FF0000"/>
          <w:w w:val="45"/>
          <w:sz w:val="126"/>
          <w:szCs w:val="126"/>
        </w:rPr>
        <w:t>重庆市黔江区农业农村委员会文件</w:t>
      </w:r>
    </w:p>
    <w:p>
      <w:pPr>
        <w:keepNext w:val="0"/>
        <w:keepLines w:val="0"/>
        <w:pageBreakBefore w:val="0"/>
        <w:widowControl w:val="0"/>
        <w:kinsoku/>
        <w:wordWrap/>
        <w:overflowPunct/>
        <w:topLinePunct w:val="0"/>
        <w:autoSpaceDE/>
        <w:autoSpaceDN/>
        <w:bidi w:val="0"/>
        <w:spacing w:after="200" w:line="720" w:lineRule="exact"/>
        <w:ind w:firstLine="0" w:firstLineChars="0"/>
        <w:textAlignment w:val="auto"/>
        <w:rPr>
          <w:rFonts w:hint="default" w:ascii="Times New Roman" w:hAnsi="Times New Roman" w:eastAsia="方正小标宋_GBK" w:cs="Times New Roman"/>
          <w:color w:val="FF0000"/>
          <w:w w:val="70"/>
          <w:sz w:val="106"/>
          <w:szCs w:val="106"/>
        </w:rPr>
      </w:pPr>
    </w:p>
    <w:p>
      <w:pPr>
        <w:keepNext w:val="0"/>
        <w:keepLines w:val="0"/>
        <w:pageBreakBefore w:val="0"/>
        <w:widowControl w:val="0"/>
        <w:kinsoku/>
        <w:wordWrap/>
        <w:overflowPunct/>
        <w:topLinePunct w:val="0"/>
        <w:autoSpaceDE/>
        <w:autoSpaceDN/>
        <w:bidi w:val="0"/>
        <w:spacing w:after="200"/>
        <w:ind w:firstLine="0" w:firstLineChars="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工作通知〔202</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109</w:t>
      </w:r>
      <w:r>
        <w:rPr>
          <w:rFonts w:hint="default" w:ascii="Times New Roman" w:hAnsi="Times New Roman" w:eastAsia="方正仿宋_GBK" w:cs="Times New Roman"/>
          <w:color w:val="000000"/>
          <w:sz w:val="32"/>
          <w:szCs w:val="32"/>
        </w:rPr>
        <w:t>号</w:t>
      </w:r>
    </w:p>
    <w:p>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textAlignment w:val="auto"/>
        <w:rPr>
          <w:rFonts w:hint="default" w:ascii="Times New Roman" w:hAnsi="Times New Roman" w:eastAsia="方正小标宋_GBK" w:cs="Times New Roman"/>
          <w:sz w:val="44"/>
          <w:szCs w:val="44"/>
        </w:rPr>
      </w:pPr>
      <w:r>
        <w:rPr>
          <w:rFonts w:hint="default" w:ascii="Times New Roman" w:hAnsi="Times New Roman" w:eastAsia="方正仿宋_GBK" w:cs="Times New Roman"/>
          <w:sz w:val="32"/>
          <w:szCs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49530</wp:posOffset>
                </wp:positionV>
                <wp:extent cx="5667375" cy="0"/>
                <wp:effectExtent l="0" t="17145" r="9525" b="20955"/>
                <wp:wrapTight wrapText="bothSides">
                  <wp:wrapPolygon>
                    <wp:start x="0" y="0"/>
                    <wp:lineTo x="0" y="-2147483648"/>
                    <wp:lineTo x="21564" y="-2147483648"/>
                    <wp:lineTo x="21564" y="0"/>
                    <wp:lineTo x="0" y="0"/>
                  </wp:wrapPolygon>
                </wp:wrapTight>
                <wp:docPr id="30" name="直接连接符 30"/>
                <wp:cNvGraphicFramePr/>
                <a:graphic xmlns:a="http://schemas.openxmlformats.org/drawingml/2006/main">
                  <a:graphicData uri="http://schemas.microsoft.com/office/word/2010/wordprocessingShape">
                    <wps:wsp>
                      <wps:cNvCnPr/>
                      <wps:spPr>
                        <a:xfrm>
                          <a:off x="0" y="0"/>
                          <a:ext cx="5667375" cy="0"/>
                        </a:xfrm>
                        <a:prstGeom prst="line">
                          <a:avLst/>
                        </a:prstGeom>
                        <a:ln w="3492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pt;margin-top:3.9pt;height:0pt;width:446.25pt;mso-wrap-distance-left:9pt;mso-wrap-distance-right:9pt;z-index:251659264;mso-width-relative:page;mso-height-relative:page;" filled="f" stroked="t" coordsize="21600,21600" wrapcoords="0 0 0 -2147483648 21564 -2147483648 21564 0 0 0" o:gfxdata="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tPkLS1wAAAAYBAAAPAAAAAAAAAAEAIAAAACIAAABkcnMvZG93bnJl&#10;di54bWxQSwECFAAUAAAACACHTuJA0fsKyv4BAAD1AwAADgAAAAAAAAABACAAAAAmAQAAZHJzL2Uy&#10;b0RvYy54bWxQSwUGAAAAAAYABgBZAQAAlgUAAAAA&#10;">
                <v:fill on="f" focussize="0,0"/>
                <v:stroke weight="2.75pt" color="#FF0000" joinstyle="round"/>
                <v:imagedata o:title=""/>
                <o:lock v:ext="edit" aspectratio="f"/>
                <w10:wrap type="tight"/>
              </v:line>
            </w:pict>
          </mc:Fallback>
        </mc:AlternateContent>
      </w:r>
    </w:p>
    <w:p>
      <w:pPr>
        <w:spacing w:line="560" w:lineRule="exact"/>
        <w:jc w:val="center"/>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default" w:ascii="Times New Roman" w:hAnsi="Times New Roman" w:eastAsia="方正小标宋_GBK" w:cs="Times New Roman"/>
          <w:color w:val="000000" w:themeColor="text1"/>
          <w:sz w:val="44"/>
          <w:szCs w:val="44"/>
          <w14:textFill>
            <w14:solidFill>
              <w14:schemeClr w14:val="tx1"/>
            </w14:solidFill>
          </w14:textFill>
        </w:rPr>
        <w:t>重庆市黔江区农业农村委员会</w:t>
      </w:r>
    </w:p>
    <w:p>
      <w:pPr>
        <w:spacing w:line="560" w:lineRule="exact"/>
        <w:jc w:val="center"/>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default" w:ascii="Times New Roman" w:hAnsi="Times New Roman" w:eastAsia="方正小标宋_GBK" w:cs="Times New Roman"/>
          <w:color w:val="000000" w:themeColor="text1"/>
          <w:sz w:val="44"/>
          <w:szCs w:val="44"/>
          <w14:textFill>
            <w14:solidFill>
              <w14:schemeClr w14:val="tx1"/>
            </w14:solidFill>
          </w14:textFill>
        </w:rPr>
        <w:t>关于申报2023年农民专业合作社、家庭农场</w:t>
      </w:r>
    </w:p>
    <w:p>
      <w:pPr>
        <w:spacing w:line="560" w:lineRule="exact"/>
        <w:jc w:val="center"/>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default" w:ascii="Times New Roman" w:hAnsi="Times New Roman" w:eastAsia="方正小标宋_GBK" w:cs="Times New Roman"/>
          <w:color w:val="000000" w:themeColor="text1"/>
          <w:sz w:val="44"/>
          <w:szCs w:val="44"/>
          <w14:textFill>
            <w14:solidFill>
              <w14:schemeClr w14:val="tx1"/>
            </w14:solidFill>
          </w14:textFill>
        </w:rPr>
        <w:t>建设项目的通知</w:t>
      </w:r>
    </w:p>
    <w:p>
      <w:pPr>
        <w:spacing w:line="560" w:lineRule="exact"/>
        <w:jc w:val="left"/>
        <w:rPr>
          <w:rFonts w:hint="default" w:ascii="Times New Roman" w:hAnsi="Times New Roman" w:eastAsia="方正仿宋_GBK" w:cs="Times New Roman"/>
          <w:color w:val="000000" w:themeColor="text1"/>
          <w:sz w:val="32"/>
          <w:szCs w:val="32"/>
          <w14:textFill>
            <w14:solidFill>
              <w14:schemeClr w14:val="tx1"/>
            </w14:solidFill>
          </w14:textFill>
        </w:rPr>
      </w:pPr>
    </w:p>
    <w:p>
      <w:pPr>
        <w:spacing w:line="560" w:lineRule="exact"/>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各乡镇人民政府、街道办事处，各农民专业合作社、家庭农场</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区级有关部门</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spacing w:line="56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为培育壮大全区农民专业合作社、家庭农场发展，积极推进示范建设，决定支持建设一批农民专业合作社、家庭农场开展项目竞建，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与</w:t>
      </w:r>
      <w:r>
        <w:rPr>
          <w:rFonts w:hint="default" w:ascii="Times New Roman" w:hAnsi="Times New Roman" w:eastAsia="方正仿宋_GBK" w:cs="Times New Roman"/>
          <w:color w:val="000000" w:themeColor="text1"/>
          <w:sz w:val="32"/>
          <w:szCs w:val="32"/>
          <w14:textFill>
            <w14:solidFill>
              <w14:schemeClr w14:val="tx1"/>
            </w14:solidFill>
          </w14:textFill>
        </w:rPr>
        <w:t>原《重庆市黔江区农业农村委员会关于做好2023年农民专业合作社、家庭农场项目建设预填报的通知》（工作通知〔2023〕85号）</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不一致的</w:t>
      </w:r>
      <w:r>
        <w:rPr>
          <w:rFonts w:hint="default" w:ascii="Times New Roman" w:hAnsi="Times New Roman" w:eastAsia="方正仿宋_GBK" w:cs="Times New Roman"/>
          <w:color w:val="000000" w:themeColor="text1"/>
          <w:sz w:val="32"/>
          <w:szCs w:val="32"/>
          <w14:textFill>
            <w14:solidFill>
              <w14:schemeClr w14:val="tx1"/>
            </w14:solidFill>
          </w14:textFill>
        </w:rPr>
        <w:t>，以此文件为准。现将竞建申报相关事项通知如下。</w:t>
      </w:r>
    </w:p>
    <w:p>
      <w:pPr>
        <w:tabs>
          <w:tab w:val="left" w:pos="853"/>
        </w:tabs>
        <w:spacing w:line="560" w:lineRule="exact"/>
        <w:ind w:firstLine="640" w:firstLineChars="200"/>
        <w:jc w:val="left"/>
        <w:rPr>
          <w:rFonts w:hint="default" w:ascii="Times New Roman" w:hAnsi="Times New Roman" w:eastAsia="方正黑体_GBK" w:cs="Times New Roman"/>
          <w:color w:val="000000" w:themeColor="text1"/>
          <w:sz w:val="32"/>
          <w:szCs w:val="32"/>
          <w14:textFill>
            <w14:solidFill>
              <w14:schemeClr w14:val="tx1"/>
            </w14:solidFill>
          </w14:textFill>
        </w:rPr>
      </w:pPr>
      <w:r>
        <w:rPr>
          <w:rFonts w:hint="default" w:ascii="Times New Roman" w:hAnsi="Times New Roman" w:eastAsia="方正黑体_GBK" w:cs="Times New Roman"/>
          <w:color w:val="000000" w:themeColor="text1"/>
          <w:sz w:val="32"/>
          <w:szCs w:val="32"/>
          <w14:textFill>
            <w14:solidFill>
              <w14:schemeClr w14:val="tx1"/>
            </w14:solidFill>
          </w14:textFill>
        </w:rPr>
        <w:t>一、支持条件</w:t>
      </w:r>
    </w:p>
    <w:p>
      <w:pPr>
        <w:tabs>
          <w:tab w:val="left" w:pos="853"/>
        </w:tabs>
        <w:spacing w:line="560" w:lineRule="exact"/>
        <w:ind w:firstLine="640" w:firstLineChars="2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1.经市场监督管理部门登记注册并正常运营1年以上，完成年报公示，取得对应示范称号；</w:t>
      </w:r>
    </w:p>
    <w:p>
      <w:pPr>
        <w:tabs>
          <w:tab w:val="left" w:pos="853"/>
        </w:tabs>
        <w:spacing w:line="560" w:lineRule="exact"/>
        <w:ind w:firstLine="640" w:firstLineChars="2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2.纳入农业农村部新型农业经营主体信息直报系统</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和全国家庭农场名录系统</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tabs>
          <w:tab w:val="left" w:pos="853"/>
        </w:tabs>
        <w:spacing w:line="560" w:lineRule="exact"/>
        <w:ind w:firstLine="640" w:firstLineChars="2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3.各项管理制度比较健全完善且实施良好；</w:t>
      </w:r>
    </w:p>
    <w:p>
      <w:pPr>
        <w:tabs>
          <w:tab w:val="left" w:pos="853"/>
        </w:tabs>
        <w:spacing w:line="560" w:lineRule="exact"/>
        <w:ind w:firstLine="640" w:firstLineChars="2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4.在全面推进乡村振兴、联农带农方面有良好的示范带动作用；</w:t>
      </w:r>
    </w:p>
    <w:p>
      <w:pPr>
        <w:tabs>
          <w:tab w:val="left" w:pos="853"/>
        </w:tabs>
        <w:spacing w:line="560" w:lineRule="exact"/>
        <w:ind w:firstLine="63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5.生产经营良好，经营主体及其法人等无其它严重社会信用不良记录和社会负面影响，无拖欠土地流转租金及农民务工工资等情况。</w:t>
      </w:r>
    </w:p>
    <w:p>
      <w:pPr>
        <w:tabs>
          <w:tab w:val="left" w:pos="853"/>
        </w:tabs>
        <w:spacing w:line="560" w:lineRule="exact"/>
        <w:ind w:firstLine="640" w:firstLineChars="200"/>
        <w:jc w:val="left"/>
        <w:rPr>
          <w:rFonts w:hint="default" w:ascii="Times New Roman" w:hAnsi="Times New Roman" w:eastAsia="方正黑体_GBK" w:cs="Times New Roman"/>
          <w:color w:val="000000" w:themeColor="text1"/>
          <w:sz w:val="32"/>
          <w:szCs w:val="32"/>
          <w14:textFill>
            <w14:solidFill>
              <w14:schemeClr w14:val="tx1"/>
            </w14:solidFill>
          </w14:textFill>
        </w:rPr>
      </w:pPr>
      <w:r>
        <w:rPr>
          <w:rFonts w:hint="default" w:ascii="Times New Roman" w:hAnsi="Times New Roman" w:eastAsia="方正黑体_GBK" w:cs="Times New Roman"/>
          <w:color w:val="000000" w:themeColor="text1"/>
          <w:sz w:val="32"/>
          <w:szCs w:val="32"/>
          <w14:textFill>
            <w14:solidFill>
              <w14:schemeClr w14:val="tx1"/>
            </w14:solidFill>
          </w14:textFill>
        </w:rPr>
        <w:t>二、支持数量</w:t>
      </w:r>
    </w:p>
    <w:p>
      <w:pPr>
        <w:tabs>
          <w:tab w:val="left" w:pos="853"/>
        </w:tabs>
        <w:spacing w:line="560" w:lineRule="exact"/>
        <w:ind w:firstLine="640" w:firstLineChars="2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暂计划支持数量28个。其中，支持国家级农民合作示范社不超过3个，支持市级农民合作示范社不超过7个，支持区级及以下农民合作示范社、家庭农场18个。根据申报竞建情况及资金使用实际情况对支持数量进行调控。</w:t>
      </w:r>
    </w:p>
    <w:p>
      <w:pPr>
        <w:tabs>
          <w:tab w:val="left" w:pos="853"/>
        </w:tabs>
        <w:spacing w:line="560" w:lineRule="exact"/>
        <w:ind w:left="420" w:leftChars="200" w:firstLine="320" w:firstLineChars="100"/>
        <w:jc w:val="left"/>
        <w:rPr>
          <w:rFonts w:hint="default" w:ascii="Times New Roman" w:hAnsi="Times New Roman" w:eastAsia="方正黑体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黑体_GBK" w:cs="Times New Roman"/>
          <w:color w:val="000000" w:themeColor="text1"/>
          <w:sz w:val="32"/>
          <w:szCs w:val="32"/>
          <w14:textFill>
            <w14:solidFill>
              <w14:schemeClr w14:val="tx1"/>
            </w14:solidFill>
          </w14:textFill>
        </w:rPr>
        <w:t>三、支持</w:t>
      </w:r>
      <w:r>
        <w:rPr>
          <w:rFonts w:hint="default" w:ascii="Times New Roman" w:hAnsi="Times New Roman" w:eastAsia="方正黑体_GBK" w:cs="Times New Roman"/>
          <w:color w:val="000000" w:themeColor="text1"/>
          <w:sz w:val="32"/>
          <w:szCs w:val="32"/>
          <w:lang w:val="en-US" w:eastAsia="zh-CN"/>
          <w14:textFill>
            <w14:solidFill>
              <w14:schemeClr w14:val="tx1"/>
            </w14:solidFill>
          </w14:textFill>
        </w:rPr>
        <w:t>标准</w:t>
      </w:r>
    </w:p>
    <w:p>
      <w:pPr>
        <w:tabs>
          <w:tab w:val="left" w:pos="853"/>
        </w:tabs>
        <w:spacing w:line="560" w:lineRule="exact"/>
        <w:ind w:firstLine="640" w:firstLineChars="2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项目采取申报竞建方式，对拟支持主体实行先建后补，按照财政资金补助比例不超过项目总投资40%进行补助。其中，国家级农民合作示范社最高补助不超过18万元，市级农民合作示范社最高补助不超过12万元，区级及以下农民合作示范社、家庭农场最高补助不超过8万元。已取消国家级、市级示范称号的农民合作社按照取消后的示范级别进行申报支持，优先支持2018年以来未享受农民合作社、家庭农场补助资金的主体，已取得高级别示范称号的主体可</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再次</w:t>
      </w:r>
      <w:r>
        <w:rPr>
          <w:rFonts w:hint="default" w:ascii="Times New Roman" w:hAnsi="Times New Roman" w:eastAsia="方正仿宋_GBK" w:cs="Times New Roman"/>
          <w:color w:val="000000" w:themeColor="text1"/>
          <w:sz w:val="32"/>
          <w:szCs w:val="32"/>
          <w14:textFill>
            <w14:solidFill>
              <w14:schemeClr w14:val="tx1"/>
            </w14:solidFill>
          </w14:textFill>
        </w:rPr>
        <w:t>按新取得</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示范</w:t>
      </w:r>
      <w:r>
        <w:rPr>
          <w:rFonts w:hint="default" w:ascii="Times New Roman" w:hAnsi="Times New Roman" w:eastAsia="方正仿宋_GBK" w:cs="Times New Roman"/>
          <w:color w:val="000000" w:themeColor="text1"/>
          <w:sz w:val="32"/>
          <w:szCs w:val="32"/>
          <w14:textFill>
            <w14:solidFill>
              <w14:schemeClr w14:val="tx1"/>
            </w14:solidFill>
          </w14:textFill>
        </w:rPr>
        <w:t>级别申报补助。</w:t>
      </w:r>
    </w:p>
    <w:p>
      <w:pPr>
        <w:pStyle w:val="4"/>
        <w:spacing w:line="560" w:lineRule="exact"/>
        <w:ind w:firstLine="640" w:firstLineChars="200"/>
        <w:rPr>
          <w:rFonts w:hint="default" w:ascii="Times New Roman" w:hAnsi="Times New Roman" w:eastAsia="方正黑体_GBK" w:cs="Times New Roman"/>
          <w:color w:val="000000" w:themeColor="text1"/>
          <w:sz w:val="32"/>
          <w:szCs w:val="32"/>
          <w14:textFill>
            <w14:solidFill>
              <w14:schemeClr w14:val="tx1"/>
            </w14:solidFill>
          </w14:textFill>
        </w:rPr>
      </w:pPr>
      <w:r>
        <w:rPr>
          <w:rFonts w:hint="default" w:ascii="Times New Roman" w:hAnsi="Times New Roman" w:eastAsia="方正黑体_GBK" w:cs="Times New Roman"/>
          <w:color w:val="000000" w:themeColor="text1"/>
          <w:sz w:val="32"/>
          <w:szCs w:val="32"/>
          <w14:textFill>
            <w14:solidFill>
              <w14:schemeClr w14:val="tx1"/>
            </w14:solidFill>
          </w14:textFill>
        </w:rPr>
        <w:t>四、支持内容</w:t>
      </w:r>
    </w:p>
    <w:p>
      <w:pPr>
        <w:pStyle w:val="4"/>
        <w:spacing w:line="56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支持农民专业合作社、家庭农场改善生产条件，规范财务核算，应用先进技术，推进社企对接，提升规模化、集约化、信息化生产能力。所有支持内容必须是新建。</w:t>
      </w:r>
    </w:p>
    <w:p>
      <w:pPr>
        <w:pStyle w:val="4"/>
        <w:spacing w:line="56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楷体_GBK" w:cs="Times New Roman"/>
          <w:color w:val="000000" w:themeColor="text1"/>
          <w:sz w:val="32"/>
          <w:szCs w:val="32"/>
          <w14:textFill>
            <w14:solidFill>
              <w14:schemeClr w14:val="tx1"/>
            </w14:solidFill>
          </w14:textFill>
        </w:rPr>
        <w:t>（一）农业生产设施。</w:t>
      </w:r>
      <w:r>
        <w:rPr>
          <w:rFonts w:hint="default" w:ascii="Times New Roman" w:hAnsi="Times New Roman" w:eastAsia="方正仿宋_GBK" w:cs="Times New Roman"/>
          <w:color w:val="000000" w:themeColor="text1"/>
          <w:sz w:val="32"/>
          <w:szCs w:val="32"/>
          <w14:textFill>
            <w14:solidFill>
              <w14:schemeClr w14:val="tx1"/>
            </w14:solidFill>
          </w14:textFill>
        </w:rPr>
        <w:t>如设施大棚、生产（加工）用房、仓储冷链等用于农业生产生活的设施。涉及农业设施用地的，需办理农业设施用地备案许可。</w:t>
      </w:r>
    </w:p>
    <w:p>
      <w:pPr>
        <w:pStyle w:val="4"/>
        <w:spacing w:line="56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楷体_GBK" w:cs="Times New Roman"/>
          <w:color w:val="000000" w:themeColor="text1"/>
          <w:sz w:val="32"/>
          <w:szCs w:val="32"/>
          <w14:textFill>
            <w14:solidFill>
              <w14:schemeClr w14:val="tx1"/>
            </w14:solidFill>
          </w14:textFill>
        </w:rPr>
        <w:t>（二）农业数字建设。</w:t>
      </w:r>
      <w:r>
        <w:rPr>
          <w:rFonts w:hint="default" w:ascii="Times New Roman" w:hAnsi="Times New Roman" w:eastAsia="方正仿宋_GBK" w:cs="Times New Roman"/>
          <w:color w:val="000000" w:themeColor="text1"/>
          <w:sz w:val="32"/>
          <w:szCs w:val="32"/>
          <w14:textFill>
            <w14:solidFill>
              <w14:schemeClr w14:val="tx1"/>
            </w14:solidFill>
          </w14:textFill>
        </w:rPr>
        <w:t>如物联网、智慧农业等农业生产信息化数字平台建设，规范管理、财务核算等内部运行数字管理平台建设等。</w:t>
      </w:r>
    </w:p>
    <w:p>
      <w:pPr>
        <w:pStyle w:val="4"/>
        <w:spacing w:line="56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楷体_GBK" w:cs="Times New Roman"/>
          <w:color w:val="000000" w:themeColor="text1"/>
          <w:sz w:val="32"/>
          <w:szCs w:val="32"/>
          <w14:textFill>
            <w14:solidFill>
              <w14:schemeClr w14:val="tx1"/>
            </w14:solidFill>
          </w14:textFill>
        </w:rPr>
        <w:t>（三）农业生产设备。</w:t>
      </w:r>
      <w:r>
        <w:rPr>
          <w:rFonts w:hint="default" w:ascii="Times New Roman" w:hAnsi="Times New Roman" w:eastAsia="方正仿宋_GBK" w:cs="Times New Roman"/>
          <w:color w:val="000000" w:themeColor="text1"/>
          <w:sz w:val="32"/>
          <w:szCs w:val="32"/>
          <w14:textFill>
            <w14:solidFill>
              <w14:schemeClr w14:val="tx1"/>
            </w14:solidFill>
          </w14:textFill>
        </w:rPr>
        <w:t>如农业生产先进技术设备、加工生产线，应对自然灾害的发电机、抽水机等应急设备等。享受国家补助的农机等设备不</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得</w:t>
      </w:r>
      <w:r>
        <w:rPr>
          <w:rFonts w:hint="default" w:ascii="Times New Roman" w:hAnsi="Times New Roman" w:eastAsia="方正仿宋_GBK" w:cs="Times New Roman"/>
          <w:color w:val="000000" w:themeColor="text1"/>
          <w:sz w:val="32"/>
          <w:szCs w:val="32"/>
          <w14:textFill>
            <w14:solidFill>
              <w14:schemeClr w14:val="tx1"/>
            </w14:solidFill>
          </w14:textFill>
        </w:rPr>
        <w:t>重复</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申请补助</w:t>
      </w:r>
      <w:r>
        <w:rPr>
          <w:rFonts w:hint="default" w:ascii="Times New Roman" w:hAnsi="Times New Roman" w:eastAsia="方正仿宋_GBK" w:cs="Times New Roman"/>
          <w:color w:val="000000" w:themeColor="text1"/>
          <w:sz w:val="32"/>
          <w:szCs w:val="32"/>
          <w14:textFill>
            <w14:solidFill>
              <w14:schemeClr w14:val="tx1"/>
            </w14:solidFill>
          </w14:textFill>
        </w:rPr>
        <w:t>支持。</w:t>
      </w:r>
    </w:p>
    <w:p>
      <w:pPr>
        <w:pStyle w:val="4"/>
        <w:spacing w:line="56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楷体_GBK" w:cs="Times New Roman"/>
          <w:color w:val="000000" w:themeColor="text1"/>
          <w:sz w:val="32"/>
          <w:szCs w:val="32"/>
          <w14:textFill>
            <w14:solidFill>
              <w14:schemeClr w14:val="tx1"/>
            </w14:solidFill>
          </w14:textFill>
        </w:rPr>
        <w:t>（四）其他。</w:t>
      </w:r>
      <w:r>
        <w:rPr>
          <w:rFonts w:hint="default" w:ascii="Times New Roman" w:hAnsi="Times New Roman" w:eastAsia="方正仿宋_GBK" w:cs="Times New Roman"/>
          <w:color w:val="000000" w:themeColor="text1"/>
          <w:sz w:val="32"/>
          <w:szCs w:val="32"/>
          <w14:textFill>
            <w14:solidFill>
              <w14:schemeClr w14:val="tx1"/>
            </w14:solidFill>
          </w14:textFill>
        </w:rPr>
        <w:t>符合条件的其他支持范畴。不得用于装修、办公物品购置、劳务工资等负面清单。已建设、已享受财政补助的不得纳入支持范畴。</w:t>
      </w:r>
    </w:p>
    <w:p>
      <w:pPr>
        <w:tabs>
          <w:tab w:val="left" w:pos="839"/>
        </w:tabs>
        <w:spacing w:line="560" w:lineRule="exact"/>
        <w:ind w:firstLine="640" w:firstLineChars="200"/>
        <w:jc w:val="left"/>
        <w:rPr>
          <w:rFonts w:hint="default" w:ascii="Times New Roman" w:hAnsi="Times New Roman" w:eastAsia="方正黑体_GBK" w:cs="Times New Roman"/>
          <w:bCs/>
          <w:color w:val="000000" w:themeColor="text1"/>
          <w:sz w:val="32"/>
          <w:szCs w:val="32"/>
          <w14:textFill>
            <w14:solidFill>
              <w14:schemeClr w14:val="tx1"/>
            </w14:solidFill>
          </w14:textFill>
        </w:rPr>
      </w:pPr>
      <w:r>
        <w:rPr>
          <w:rFonts w:hint="default" w:ascii="Times New Roman" w:hAnsi="Times New Roman" w:eastAsia="方正黑体_GBK" w:cs="Times New Roman"/>
          <w:bCs/>
          <w:color w:val="000000" w:themeColor="text1"/>
          <w:sz w:val="32"/>
          <w:szCs w:val="32"/>
          <w14:textFill>
            <w14:solidFill>
              <w14:schemeClr w14:val="tx1"/>
            </w14:solidFill>
          </w14:textFill>
        </w:rPr>
        <w:t>五、竞建程序</w:t>
      </w:r>
    </w:p>
    <w:p>
      <w:pPr>
        <w:tabs>
          <w:tab w:val="left" w:pos="839"/>
        </w:tabs>
        <w:spacing w:line="560" w:lineRule="exact"/>
        <w:ind w:firstLine="640" w:firstLineChars="200"/>
        <w:jc w:val="left"/>
        <w:rPr>
          <w:rFonts w:hint="default" w:ascii="Times New Roman" w:hAnsi="Times New Roman" w:eastAsia="方正楷体_GBK" w:cs="Times New Roman"/>
          <w:bCs/>
          <w:color w:val="000000" w:themeColor="text1"/>
          <w:sz w:val="32"/>
          <w:szCs w:val="32"/>
          <w14:textFill>
            <w14:solidFill>
              <w14:schemeClr w14:val="tx1"/>
            </w14:solidFill>
          </w14:textFill>
        </w:rPr>
      </w:pPr>
      <w:r>
        <w:rPr>
          <w:rFonts w:hint="default" w:ascii="Times New Roman" w:hAnsi="Times New Roman" w:eastAsia="方正楷体_GBK" w:cs="Times New Roman"/>
          <w:bCs/>
          <w:color w:val="000000" w:themeColor="text1"/>
          <w:sz w:val="32"/>
          <w:szCs w:val="32"/>
          <w14:textFill>
            <w14:solidFill>
              <w14:schemeClr w14:val="tx1"/>
            </w14:solidFill>
          </w14:textFill>
        </w:rPr>
        <w:t>（一）组织申报</w:t>
      </w:r>
    </w:p>
    <w:p>
      <w:pPr>
        <w:tabs>
          <w:tab w:val="left" w:pos="839"/>
        </w:tabs>
        <w:spacing w:line="560" w:lineRule="exact"/>
        <w:ind w:firstLine="640" w:firstLineChars="2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楷体_GBK" w:cs="Times New Roman"/>
          <w:bCs/>
          <w:color w:val="000000" w:themeColor="text1"/>
          <w:sz w:val="32"/>
          <w:szCs w:val="32"/>
          <w14:textFill>
            <w14:solidFill>
              <w14:schemeClr w14:val="tx1"/>
            </w14:solidFill>
          </w14:textFill>
        </w:rPr>
        <w:t>1.申报时间：</w:t>
      </w:r>
      <w:r>
        <w:rPr>
          <w:rFonts w:hint="default" w:ascii="Times New Roman" w:hAnsi="Times New Roman" w:eastAsia="方正仿宋_GBK" w:cs="Times New Roman"/>
          <w:color w:val="000000" w:themeColor="text1"/>
          <w:sz w:val="32"/>
          <w:szCs w:val="32"/>
          <w14:textFill>
            <w14:solidFill>
              <w14:schemeClr w14:val="tx1"/>
            </w14:solidFill>
          </w14:textFill>
        </w:rPr>
        <w:t>2023年7月1</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9</w:t>
      </w:r>
      <w:r>
        <w:rPr>
          <w:rFonts w:hint="default" w:ascii="Times New Roman" w:hAnsi="Times New Roman" w:eastAsia="方正仿宋_GBK" w:cs="Times New Roman"/>
          <w:color w:val="000000" w:themeColor="text1"/>
          <w:sz w:val="32"/>
          <w:szCs w:val="32"/>
          <w14:textFill>
            <w14:solidFill>
              <w14:schemeClr w14:val="tx1"/>
            </w14:solidFill>
          </w14:textFill>
        </w:rPr>
        <w:t>日-2023年7月2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8</w:t>
      </w:r>
      <w:r>
        <w:rPr>
          <w:rFonts w:hint="default" w:ascii="Times New Roman" w:hAnsi="Times New Roman" w:eastAsia="方正仿宋_GBK" w:cs="Times New Roman"/>
          <w:color w:val="000000" w:themeColor="text1"/>
          <w:sz w:val="32"/>
          <w:szCs w:val="32"/>
          <w14:textFill>
            <w14:solidFill>
              <w14:schemeClr w14:val="tx1"/>
            </w14:solidFill>
          </w14:textFill>
        </w:rPr>
        <w:t>日止。</w:t>
      </w:r>
    </w:p>
    <w:p>
      <w:pPr>
        <w:pStyle w:val="4"/>
        <w:spacing w:line="560" w:lineRule="exact"/>
        <w:ind w:firstLine="640" w:firstLineChars="200"/>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楷体_GBK" w:cs="Times New Roman"/>
          <w:bCs/>
          <w:color w:val="000000" w:themeColor="text1"/>
          <w:sz w:val="32"/>
          <w:szCs w:val="32"/>
          <w14:textFill>
            <w14:solidFill>
              <w14:schemeClr w14:val="tx1"/>
            </w14:solidFill>
          </w14:textFill>
        </w:rPr>
        <w:t>2.申报方式：</w:t>
      </w:r>
      <w:r>
        <w:rPr>
          <w:rFonts w:hint="default" w:ascii="Times New Roman" w:hAnsi="Times New Roman" w:eastAsia="方正仿宋_GBK" w:cs="Times New Roman"/>
          <w:color w:val="000000" w:themeColor="text1"/>
          <w:sz w:val="32"/>
          <w:szCs w:val="32"/>
          <w14:textFill>
            <w14:solidFill>
              <w14:schemeClr w14:val="tx1"/>
            </w14:solidFill>
          </w14:textFill>
        </w:rPr>
        <w:t>采取主体自愿申报、乡镇初审推荐、区级评审比选、全程公示公开原则。</w:t>
      </w:r>
    </w:p>
    <w:p>
      <w:pPr>
        <w:tabs>
          <w:tab w:val="left" w:pos="839"/>
        </w:tabs>
        <w:spacing w:line="560" w:lineRule="exact"/>
        <w:ind w:firstLine="643" w:firstLineChars="2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color w:val="000000" w:themeColor="text1"/>
          <w:sz w:val="32"/>
          <w:szCs w:val="32"/>
          <w14:textFill>
            <w14:solidFill>
              <w14:schemeClr w14:val="tx1"/>
            </w14:solidFill>
          </w14:textFill>
        </w:rPr>
        <w:t>（1）主体自愿申报。</w:t>
      </w:r>
      <w:r>
        <w:rPr>
          <w:rFonts w:hint="default" w:ascii="Times New Roman" w:hAnsi="Times New Roman" w:eastAsia="方正仿宋_GBK" w:cs="Times New Roman"/>
          <w:color w:val="000000" w:themeColor="text1"/>
          <w:sz w:val="32"/>
          <w:szCs w:val="32"/>
          <w14:textFill>
            <w14:solidFill>
              <w14:schemeClr w14:val="tx1"/>
            </w14:solidFill>
          </w14:textFill>
        </w:rPr>
        <w:t>各申报主体根据实际情况向乡镇人民政府（街道办事处）自愿申报项目，提交《黔江区2023年农民合作社（家庭农场）项目建设申报</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表》</w:t>
      </w:r>
      <w:r>
        <w:rPr>
          <w:rFonts w:hint="default" w:ascii="Times New Roman" w:hAnsi="Times New Roman" w:eastAsia="方正仿宋_GBK" w:cs="Times New Roman"/>
          <w:color w:val="000000" w:themeColor="text1"/>
          <w:sz w:val="32"/>
          <w:szCs w:val="32"/>
          <w14:textFill>
            <w14:solidFill>
              <w14:schemeClr w14:val="tx1"/>
            </w14:solidFill>
          </w14:textFill>
        </w:rPr>
        <w:t>（附件1）《黔江区2023年农民合作社（家庭农场）项目建设实施方案书》（附件2）及相关佐证资料（项目申报资料清单，附件3）。</w:t>
      </w:r>
    </w:p>
    <w:p>
      <w:pPr>
        <w:tabs>
          <w:tab w:val="left" w:pos="839"/>
        </w:tabs>
        <w:spacing w:line="560" w:lineRule="exact"/>
        <w:ind w:firstLine="643" w:firstLineChars="2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color w:val="000000" w:themeColor="text1"/>
          <w:sz w:val="32"/>
          <w:szCs w:val="32"/>
          <w14:textFill>
            <w14:solidFill>
              <w14:schemeClr w14:val="tx1"/>
            </w14:solidFill>
          </w14:textFill>
        </w:rPr>
        <w:t>（2）乡镇初审推荐。</w:t>
      </w:r>
      <w:r>
        <w:rPr>
          <w:rFonts w:hint="default" w:ascii="Times New Roman" w:hAnsi="Times New Roman" w:eastAsia="方正仿宋_GBK" w:cs="Times New Roman"/>
          <w:color w:val="000000" w:themeColor="text1"/>
          <w:sz w:val="32"/>
          <w:szCs w:val="32"/>
          <w14:textFill>
            <w14:solidFill>
              <w14:schemeClr w14:val="tx1"/>
            </w14:solidFill>
          </w14:textFill>
        </w:rPr>
        <w:t>乡镇人民政府（街道办事处）根据申报主体申报条件以及提供的各项资料和实际发展经营情况进行初审核实，对符合申报条件的签署审核推荐意见并加盖公章，于2023年7月2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8</w:t>
      </w:r>
      <w:r>
        <w:rPr>
          <w:rFonts w:hint="default" w:ascii="Times New Roman" w:hAnsi="Times New Roman" w:eastAsia="方正仿宋_GBK" w:cs="Times New Roman"/>
          <w:color w:val="000000" w:themeColor="text1"/>
          <w:sz w:val="32"/>
          <w:szCs w:val="32"/>
          <w14:textFill>
            <w14:solidFill>
              <w14:schemeClr w14:val="tx1"/>
            </w14:solidFill>
          </w14:textFill>
        </w:rPr>
        <w:t>日前将申报资料提交区农业农村委。</w:t>
      </w:r>
    </w:p>
    <w:p>
      <w:pPr>
        <w:tabs>
          <w:tab w:val="left" w:pos="839"/>
        </w:tabs>
        <w:spacing w:line="560" w:lineRule="exact"/>
        <w:ind w:firstLine="643" w:firstLineChars="2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color w:val="000000" w:themeColor="text1"/>
          <w:sz w:val="32"/>
          <w:szCs w:val="32"/>
          <w14:textFill>
            <w14:solidFill>
              <w14:schemeClr w14:val="tx1"/>
            </w14:solidFill>
          </w14:textFill>
        </w:rPr>
        <w:t>（2）区级评审比选。</w:t>
      </w:r>
      <w:r>
        <w:rPr>
          <w:rFonts w:hint="default" w:ascii="Times New Roman" w:hAnsi="Times New Roman" w:eastAsia="方正仿宋_GBK" w:cs="Times New Roman"/>
          <w:color w:val="000000" w:themeColor="text1"/>
          <w:sz w:val="32"/>
          <w:szCs w:val="32"/>
          <w14:textFill>
            <w14:solidFill>
              <w14:schemeClr w14:val="tx1"/>
            </w14:solidFill>
          </w14:textFill>
        </w:rPr>
        <w:t>根据乡镇人民政府（街道办事处）初审推荐情况，区农业农村委通过查阅资料、实地查看、征求相关部门意见、组织专家评审等方式进行复审、评审、比选，对比选拟支持对申报主体，公示公开5天，无异议的由区农业农村委下达项目计划至属地乡镇予以实施。</w:t>
      </w:r>
    </w:p>
    <w:p>
      <w:pPr>
        <w:tabs>
          <w:tab w:val="left" w:pos="839"/>
        </w:tabs>
        <w:spacing w:line="560" w:lineRule="exact"/>
        <w:ind w:firstLine="640" w:firstLineChars="2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楷体_GBK" w:cs="Times New Roman"/>
          <w:color w:val="000000" w:themeColor="text1"/>
          <w:sz w:val="32"/>
          <w:szCs w:val="32"/>
          <w14:textFill>
            <w14:solidFill>
              <w14:schemeClr w14:val="tx1"/>
            </w14:solidFill>
          </w14:textFill>
        </w:rPr>
        <w:t>（二）组织建设。</w:t>
      </w:r>
      <w:r>
        <w:rPr>
          <w:rFonts w:hint="default" w:ascii="Times New Roman" w:hAnsi="Times New Roman" w:eastAsia="方正仿宋_GBK" w:cs="Times New Roman"/>
          <w:color w:val="000000" w:themeColor="text1"/>
          <w:sz w:val="32"/>
          <w:szCs w:val="32"/>
          <w14:textFill>
            <w14:solidFill>
              <w14:schemeClr w14:val="tx1"/>
            </w14:solidFill>
          </w14:textFill>
        </w:rPr>
        <w:t>各有关乡镇人民政府（街道办事处）根据下达的项目计划及建设任务，及时组织有关主体根据要求开展项目建设，要督促项目主体及时开工、加快建设，加强项目建设内容监管、安全监管、资金监管，对发现未按项目实施内容建设的，及时予以纠正。各主体要履行好建设安全主体责任，所有建设内容做好建前、建中、建后图片</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等</w:t>
      </w:r>
      <w:r>
        <w:rPr>
          <w:rFonts w:hint="default" w:ascii="Times New Roman" w:hAnsi="Times New Roman" w:eastAsia="方正仿宋_GBK" w:cs="Times New Roman"/>
          <w:color w:val="000000" w:themeColor="text1"/>
          <w:sz w:val="32"/>
          <w:szCs w:val="32"/>
          <w14:textFill>
            <w14:solidFill>
              <w14:schemeClr w14:val="tx1"/>
            </w14:solidFill>
          </w14:textFill>
        </w:rPr>
        <w:t>资料以备验收。</w:t>
      </w:r>
    </w:p>
    <w:p>
      <w:pPr>
        <w:tabs>
          <w:tab w:val="left" w:pos="839"/>
        </w:tabs>
        <w:spacing w:line="560" w:lineRule="exact"/>
        <w:ind w:firstLine="640" w:firstLineChars="200"/>
        <w:jc w:val="left"/>
        <w:rPr>
          <w:rFonts w:hint="default" w:ascii="Times New Roman" w:hAnsi="Times New Roman" w:eastAsia="方正楷体_GBK" w:cs="Times New Roman"/>
          <w:color w:val="000000" w:themeColor="text1"/>
          <w:sz w:val="32"/>
          <w:szCs w:val="32"/>
          <w14:textFill>
            <w14:solidFill>
              <w14:schemeClr w14:val="tx1"/>
            </w14:solidFill>
          </w14:textFill>
        </w:rPr>
      </w:pPr>
      <w:r>
        <w:rPr>
          <w:rFonts w:hint="default" w:ascii="Times New Roman" w:hAnsi="Times New Roman" w:eastAsia="方正楷体_GBK" w:cs="Times New Roman"/>
          <w:color w:val="000000" w:themeColor="text1"/>
          <w:sz w:val="32"/>
          <w:szCs w:val="32"/>
          <w14:textFill>
            <w14:solidFill>
              <w14:schemeClr w14:val="tx1"/>
            </w14:solidFill>
          </w14:textFill>
        </w:rPr>
        <w:t>（三）组织验收。</w:t>
      </w:r>
      <w:r>
        <w:rPr>
          <w:rFonts w:hint="default" w:ascii="Times New Roman" w:hAnsi="Times New Roman" w:eastAsia="方正仿宋_GBK" w:cs="Times New Roman"/>
          <w:color w:val="000000" w:themeColor="text1"/>
          <w:sz w:val="32"/>
          <w:szCs w:val="32"/>
          <w14:textFill>
            <w14:solidFill>
              <w14:schemeClr w14:val="tx1"/>
            </w14:solidFill>
          </w14:textFill>
        </w:rPr>
        <w:t>各项目建设原则上于2023年9月30日前完工。已经完成项目建设的由各主体向属地乡镇人民政府（街道办事处）申请项目初验收，初验收合格后由乡镇人民政府（街道办事处）向区农业农村委以正式文件申请复核验收。</w:t>
      </w:r>
    </w:p>
    <w:p>
      <w:pPr>
        <w:tabs>
          <w:tab w:val="left" w:pos="839"/>
        </w:tabs>
        <w:spacing w:line="560" w:lineRule="exact"/>
        <w:ind w:firstLine="640" w:firstLineChars="2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楷体_GBK" w:cs="Times New Roman"/>
          <w:color w:val="000000" w:themeColor="text1"/>
          <w:sz w:val="32"/>
          <w:szCs w:val="32"/>
          <w14:textFill>
            <w14:solidFill>
              <w14:schemeClr w14:val="tx1"/>
            </w14:solidFill>
          </w14:textFill>
        </w:rPr>
        <w:t>（四）资金拨付。</w:t>
      </w:r>
      <w:r>
        <w:rPr>
          <w:rFonts w:hint="default" w:ascii="Times New Roman" w:hAnsi="Times New Roman" w:eastAsia="方正仿宋_GBK" w:cs="Times New Roman"/>
          <w:color w:val="000000" w:themeColor="text1"/>
          <w:sz w:val="32"/>
          <w:szCs w:val="32"/>
          <w14:textFill>
            <w14:solidFill>
              <w14:schemeClr w14:val="tx1"/>
            </w14:solidFill>
          </w14:textFill>
        </w:rPr>
        <w:t>各建设项目实行“完工一个、验收一个、奖补一个”，各项目验收原则上于2023年9月30日前完成，资金直接补助到主体账户。</w:t>
      </w:r>
    </w:p>
    <w:p>
      <w:pPr>
        <w:spacing w:line="560" w:lineRule="exact"/>
        <w:ind w:firstLine="640" w:firstLineChars="200"/>
        <w:rPr>
          <w:rFonts w:hint="default" w:ascii="Times New Roman" w:hAnsi="Times New Roman" w:eastAsia="方正黑体_GBK" w:cs="Times New Roman"/>
          <w:color w:val="000000" w:themeColor="text1"/>
          <w:sz w:val="32"/>
          <w:szCs w:val="32"/>
          <w14:textFill>
            <w14:solidFill>
              <w14:schemeClr w14:val="tx1"/>
            </w14:solidFill>
          </w14:textFill>
        </w:rPr>
      </w:pPr>
      <w:r>
        <w:rPr>
          <w:rFonts w:hint="default" w:ascii="Times New Roman" w:hAnsi="Times New Roman" w:eastAsia="方正黑体_GBK" w:cs="Times New Roman"/>
          <w:color w:val="000000" w:themeColor="text1"/>
          <w:sz w:val="32"/>
          <w:szCs w:val="32"/>
          <w14:textFill>
            <w14:solidFill>
              <w14:schemeClr w14:val="tx1"/>
            </w14:solidFill>
          </w14:textFill>
        </w:rPr>
        <w:t>六、其他要求</w:t>
      </w:r>
    </w:p>
    <w:p>
      <w:pPr>
        <w:tabs>
          <w:tab w:val="left" w:pos="839"/>
        </w:tabs>
        <w:spacing w:line="560" w:lineRule="exact"/>
        <w:ind w:firstLine="640" w:firstLineChars="200"/>
        <w:jc w:val="left"/>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一）申报单位要如实提供有关材料，不得弄虚作假。资格审查贯穿项目申报、实施、验收、监管等全过程，一旦发现违规、隐瞒、虚报等申报情况，取消其申报及建设资格，建设主体3年内不得申报相关补助资金</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已拨付的补助资金全部追回并追究相关责任。</w:t>
      </w:r>
    </w:p>
    <w:p>
      <w:pPr>
        <w:spacing w:line="56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（二）各乡镇人民政府（街道办事处）要加强宣传，积极组织动员指导辖区符合条件的农民合作社、家庭农场开展好申报工作，认真开展现场核实，做好审核推荐、组织建设、完工验收等相关工作。</w:t>
      </w:r>
    </w:p>
    <w:p>
      <w:pPr>
        <w:spacing w:line="56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（三）项目建设全过程严格工作程序，坚持公开公平公正，遵守有关法律法规和党的纪律，认真执行评定工作纪律。</w:t>
      </w:r>
    </w:p>
    <w:p>
      <w:pPr>
        <w:spacing w:line="560" w:lineRule="exact"/>
        <w:rPr>
          <w:rFonts w:hint="default" w:ascii="Times New Roman" w:hAnsi="Times New Roman" w:eastAsia="方正仿宋_GBK" w:cs="Times New Roman"/>
          <w:color w:val="000000" w:themeColor="text1"/>
          <w:sz w:val="32"/>
          <w:szCs w:val="32"/>
          <w14:textFill>
            <w14:solidFill>
              <w14:schemeClr w14:val="tx1"/>
            </w14:solidFill>
          </w14:textFill>
        </w:rPr>
      </w:pPr>
    </w:p>
    <w:p>
      <w:pPr>
        <w:spacing w:line="560" w:lineRule="exact"/>
        <w:ind w:left="1918" w:leftChars="304" w:hanging="1280" w:hangingChars="4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附件：1.黔江区2023年农民合作社（家庭农场）项目建设申报书</w:t>
      </w:r>
    </w:p>
    <w:p>
      <w:pPr>
        <w:spacing w:line="560" w:lineRule="exact"/>
        <w:ind w:left="1916" w:leftChars="760" w:hanging="320" w:hangingChars="1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2.黔江区2023年农民合作社（家庭农场）项目建设实施方案</w:t>
      </w:r>
    </w:p>
    <w:p>
      <w:pPr>
        <w:tabs>
          <w:tab w:val="left" w:pos="839"/>
        </w:tabs>
        <w:spacing w:line="560" w:lineRule="exact"/>
        <w:ind w:firstLine="1600" w:firstLineChars="5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3.申报资料清单</w:t>
      </w:r>
    </w:p>
    <w:p>
      <w:pPr>
        <w:tabs>
          <w:tab w:val="left" w:pos="689"/>
        </w:tabs>
        <w:spacing w:line="560" w:lineRule="exact"/>
        <w:ind w:firstLine="4320" w:firstLineChars="1350"/>
        <w:jc w:val="left"/>
        <w:rPr>
          <w:rFonts w:hint="default" w:ascii="Times New Roman" w:hAnsi="Times New Roman" w:eastAsia="方正仿宋_GBK" w:cs="Times New Roman"/>
          <w:color w:val="000000" w:themeColor="text1"/>
          <w:sz w:val="32"/>
          <w:szCs w:val="32"/>
          <w14:textFill>
            <w14:solidFill>
              <w14:schemeClr w14:val="tx1"/>
            </w14:solidFill>
          </w14:textFill>
        </w:rPr>
      </w:pPr>
    </w:p>
    <w:p>
      <w:pPr>
        <w:tabs>
          <w:tab w:val="left" w:pos="689"/>
        </w:tabs>
        <w:spacing w:line="560" w:lineRule="exact"/>
        <w:ind w:firstLine="4320" w:firstLineChars="1350"/>
        <w:jc w:val="left"/>
        <w:rPr>
          <w:rFonts w:hint="default" w:ascii="Times New Roman" w:hAnsi="Times New Roman" w:eastAsia="方正仿宋_GBK" w:cs="Times New Roman"/>
          <w:color w:val="000000" w:themeColor="text1"/>
          <w:sz w:val="32"/>
          <w:szCs w:val="32"/>
          <w14:textFill>
            <w14:solidFill>
              <w14:schemeClr w14:val="tx1"/>
            </w14:solidFill>
          </w14:textFill>
        </w:rPr>
      </w:pPr>
    </w:p>
    <w:p>
      <w:pPr>
        <w:tabs>
          <w:tab w:val="left" w:pos="689"/>
        </w:tabs>
        <w:spacing w:line="560" w:lineRule="exact"/>
        <w:jc w:val="center"/>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14:textFill>
            <w14:solidFill>
              <w14:schemeClr w14:val="tx1"/>
            </w14:solidFill>
          </w14:textFill>
        </w:rPr>
        <w:t>重庆市黔江区农业农村委员会</w:t>
      </w:r>
    </w:p>
    <w:p>
      <w:pPr>
        <w:tabs>
          <w:tab w:val="left" w:pos="689"/>
        </w:tabs>
        <w:spacing w:line="560" w:lineRule="exact"/>
        <w:jc w:val="center"/>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14:textFill>
            <w14:solidFill>
              <w14:schemeClr w14:val="tx1"/>
            </w14:solidFill>
          </w14:textFill>
        </w:rPr>
        <w:t>2023年7月1</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9</w:t>
      </w:r>
      <w:r>
        <w:rPr>
          <w:rFonts w:hint="default" w:ascii="Times New Roman" w:hAnsi="Times New Roman" w:eastAsia="方正仿宋_GBK" w:cs="Times New Roman"/>
          <w:color w:val="000000" w:themeColor="text1"/>
          <w:sz w:val="32"/>
          <w:szCs w:val="32"/>
          <w14:textFill>
            <w14:solidFill>
              <w14:schemeClr w14:val="tx1"/>
            </w14:solidFill>
          </w14:textFill>
        </w:rPr>
        <w:t>日</w:t>
      </w:r>
    </w:p>
    <w:p>
      <w:pPr>
        <w:tabs>
          <w:tab w:val="left" w:pos="689"/>
        </w:tabs>
        <w:spacing w:line="560" w:lineRule="exact"/>
        <w:jc w:val="left"/>
        <w:rPr>
          <w:rFonts w:hint="default" w:ascii="Times New Roman" w:hAnsi="Times New Roman" w:eastAsia="方正仿宋_GBK" w:cs="Times New Roman"/>
          <w:color w:val="000000" w:themeColor="text1"/>
          <w:sz w:val="32"/>
          <w:szCs w:val="32"/>
          <w14:textFill>
            <w14:solidFill>
              <w14:schemeClr w14:val="tx1"/>
            </w14:solidFill>
          </w14:textFill>
        </w:rPr>
      </w:pPr>
    </w:p>
    <w:p>
      <w:pPr>
        <w:tabs>
          <w:tab w:val="left" w:pos="689"/>
        </w:tabs>
        <w:spacing w:line="560" w:lineRule="exact"/>
        <w:ind w:firstLine="640" w:firstLineChars="2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（联系人：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何涛</w:t>
      </w:r>
      <w:r>
        <w:rPr>
          <w:rFonts w:hint="default" w:ascii="Times New Roman" w:hAnsi="Times New Roman" w:eastAsia="方正仿宋_GBK" w:cs="Times New Roman"/>
          <w:color w:val="000000" w:themeColor="text1"/>
          <w:sz w:val="32"/>
          <w:szCs w:val="32"/>
          <w14:textFill>
            <w14:solidFill>
              <w14:schemeClr w14:val="tx1"/>
            </w14:solidFill>
          </w14:textFill>
        </w:rPr>
        <w:t>；联系电话：79223427）</w:t>
      </w:r>
    </w:p>
    <w:p>
      <w:pPr>
        <w:tabs>
          <w:tab w:val="left" w:pos="689"/>
        </w:tabs>
        <w:spacing w:line="560" w:lineRule="exact"/>
        <w:ind w:firstLine="640" w:firstLineChars="200"/>
        <w:jc w:val="left"/>
        <w:rPr>
          <w:rFonts w:hint="default" w:ascii="Times New Roman" w:hAnsi="Times New Roman" w:eastAsia="方正仿宋_GBK" w:cs="Times New Roman"/>
          <w:color w:val="000000" w:themeColor="text1"/>
          <w:sz w:val="32"/>
          <w:szCs w:val="32"/>
          <w14:textFill>
            <w14:solidFill>
              <w14:schemeClr w14:val="tx1"/>
            </w14:solidFill>
          </w14:textFill>
        </w:rPr>
      </w:pPr>
    </w:p>
    <w:p>
      <w:pPr>
        <w:tabs>
          <w:tab w:val="left" w:pos="689"/>
        </w:tabs>
        <w:spacing w:line="560" w:lineRule="exact"/>
        <w:ind w:firstLine="560" w:firstLineChars="2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pacing w:val="-20"/>
          <w:sz w:val="32"/>
          <w:szCs w:val="32"/>
          <w14:textFill>
            <w14:solidFill>
              <w14:schemeClr w14:val="tx1"/>
            </w14:solidFill>
          </w14:textFill>
        </w:rPr>
        <w:br w:type="page"/>
      </w:r>
    </w:p>
    <w:p>
      <w:pPr>
        <w:tabs>
          <w:tab w:val="left" w:pos="689"/>
        </w:tabs>
        <w:spacing w:line="560" w:lineRule="exact"/>
        <w:rPr>
          <w:rFonts w:hint="default" w:ascii="Times New Roman" w:hAnsi="Times New Roman" w:eastAsia="方正黑体_GBK" w:cs="Times New Roman"/>
          <w:color w:val="000000" w:themeColor="text1"/>
          <w:spacing w:val="-20"/>
          <w:sz w:val="32"/>
          <w:szCs w:val="32"/>
          <w14:textFill>
            <w14:solidFill>
              <w14:schemeClr w14:val="tx1"/>
            </w14:solidFill>
          </w14:textFill>
        </w:rPr>
      </w:pPr>
      <w:r>
        <w:rPr>
          <w:rFonts w:hint="default" w:ascii="Times New Roman" w:hAnsi="Times New Roman" w:eastAsia="方正黑体_GBK" w:cs="Times New Roman"/>
          <w:color w:val="000000" w:themeColor="text1"/>
          <w:spacing w:val="-20"/>
          <w:sz w:val="32"/>
          <w:szCs w:val="32"/>
          <w14:textFill>
            <w14:solidFill>
              <w14:schemeClr w14:val="tx1"/>
            </w14:solidFill>
          </w14:textFill>
        </w:rPr>
        <w:t>附件1</w:t>
      </w:r>
    </w:p>
    <w:p>
      <w:pPr>
        <w:tabs>
          <w:tab w:val="left" w:pos="689"/>
        </w:tabs>
        <w:spacing w:line="1300" w:lineRule="exact"/>
        <w:jc w:val="center"/>
        <w:rPr>
          <w:rFonts w:hint="default" w:ascii="Times New Roman" w:hAnsi="Times New Roman" w:eastAsia="方正小标宋_GBK" w:cs="Times New Roman"/>
          <w:color w:val="000000" w:themeColor="text1"/>
          <w:spacing w:val="-20"/>
          <w:sz w:val="66"/>
          <w:szCs w:val="66"/>
          <w14:textFill>
            <w14:solidFill>
              <w14:schemeClr w14:val="tx1"/>
            </w14:solidFill>
          </w14:textFill>
        </w:rPr>
      </w:pPr>
      <w:r>
        <w:rPr>
          <w:rFonts w:hint="default" w:ascii="Times New Roman" w:hAnsi="Times New Roman" w:eastAsia="方正小标宋_GBK" w:cs="Times New Roman"/>
          <w:color w:val="000000" w:themeColor="text1"/>
          <w:spacing w:val="-20"/>
          <w:sz w:val="66"/>
          <w:szCs w:val="66"/>
          <w14:textFill>
            <w14:solidFill>
              <w14:schemeClr w14:val="tx1"/>
            </w14:solidFill>
          </w14:textFill>
        </w:rPr>
        <w:t>黔江区2023年农民合作社（家庭农场）项目建设</w:t>
      </w:r>
    </w:p>
    <w:p>
      <w:pPr>
        <w:tabs>
          <w:tab w:val="left" w:pos="689"/>
        </w:tabs>
        <w:spacing w:line="1400" w:lineRule="exact"/>
        <w:jc w:val="center"/>
        <w:rPr>
          <w:rFonts w:hint="default" w:ascii="Times New Roman" w:hAnsi="Times New Roman" w:eastAsia="方正小标宋_GBK" w:cs="Times New Roman"/>
          <w:color w:val="000000" w:themeColor="text1"/>
          <w:sz w:val="144"/>
          <w:szCs w:val="144"/>
          <w14:textFill>
            <w14:solidFill>
              <w14:schemeClr w14:val="tx1"/>
            </w14:solidFill>
          </w14:textFill>
        </w:rPr>
      </w:pPr>
    </w:p>
    <w:p>
      <w:pPr>
        <w:tabs>
          <w:tab w:val="left" w:pos="689"/>
        </w:tabs>
        <w:spacing w:line="1400" w:lineRule="exact"/>
        <w:jc w:val="center"/>
        <w:rPr>
          <w:rFonts w:hint="default" w:ascii="Times New Roman" w:hAnsi="Times New Roman" w:eastAsia="方正小标宋_GBK" w:cs="Times New Roman"/>
          <w:color w:val="000000" w:themeColor="text1"/>
          <w:sz w:val="144"/>
          <w:szCs w:val="144"/>
          <w14:textFill>
            <w14:solidFill>
              <w14:schemeClr w14:val="tx1"/>
            </w14:solidFill>
          </w14:textFill>
        </w:rPr>
      </w:pPr>
      <w:r>
        <w:rPr>
          <w:rFonts w:hint="default" w:ascii="Times New Roman" w:hAnsi="Times New Roman" w:eastAsia="方正小标宋_GBK" w:cs="Times New Roman"/>
          <w:color w:val="000000" w:themeColor="text1"/>
          <w:sz w:val="144"/>
          <w:szCs w:val="144"/>
          <w14:textFill>
            <w14:solidFill>
              <w14:schemeClr w14:val="tx1"/>
            </w14:solidFill>
          </w14:textFill>
        </w:rPr>
        <w:t>申</w:t>
      </w:r>
    </w:p>
    <w:p>
      <w:pPr>
        <w:tabs>
          <w:tab w:val="left" w:pos="689"/>
        </w:tabs>
        <w:spacing w:line="1400" w:lineRule="exact"/>
        <w:jc w:val="center"/>
        <w:rPr>
          <w:rFonts w:hint="default" w:ascii="Times New Roman" w:hAnsi="Times New Roman" w:eastAsia="方正小标宋_GBK" w:cs="Times New Roman"/>
          <w:color w:val="000000" w:themeColor="text1"/>
          <w:sz w:val="144"/>
          <w:szCs w:val="144"/>
          <w14:textFill>
            <w14:solidFill>
              <w14:schemeClr w14:val="tx1"/>
            </w14:solidFill>
          </w14:textFill>
        </w:rPr>
      </w:pPr>
    </w:p>
    <w:p>
      <w:pPr>
        <w:tabs>
          <w:tab w:val="left" w:pos="689"/>
        </w:tabs>
        <w:spacing w:line="1400" w:lineRule="exact"/>
        <w:jc w:val="center"/>
        <w:rPr>
          <w:rFonts w:hint="default" w:ascii="Times New Roman" w:hAnsi="Times New Roman" w:eastAsia="方正小标宋_GBK" w:cs="Times New Roman"/>
          <w:color w:val="000000" w:themeColor="text1"/>
          <w:sz w:val="144"/>
          <w:szCs w:val="144"/>
          <w14:textFill>
            <w14:solidFill>
              <w14:schemeClr w14:val="tx1"/>
            </w14:solidFill>
          </w14:textFill>
        </w:rPr>
      </w:pPr>
      <w:r>
        <w:rPr>
          <w:rFonts w:hint="default" w:ascii="Times New Roman" w:hAnsi="Times New Roman" w:eastAsia="方正小标宋_GBK" w:cs="Times New Roman"/>
          <w:color w:val="000000" w:themeColor="text1"/>
          <w:sz w:val="144"/>
          <w:szCs w:val="144"/>
          <w14:textFill>
            <w14:solidFill>
              <w14:schemeClr w14:val="tx1"/>
            </w14:solidFill>
          </w14:textFill>
        </w:rPr>
        <w:t>报</w:t>
      </w:r>
    </w:p>
    <w:p>
      <w:pPr>
        <w:tabs>
          <w:tab w:val="left" w:pos="689"/>
        </w:tabs>
        <w:spacing w:line="1400" w:lineRule="exact"/>
        <w:jc w:val="center"/>
        <w:rPr>
          <w:rFonts w:hint="default" w:ascii="Times New Roman" w:hAnsi="Times New Roman" w:eastAsia="方正小标宋_GBK" w:cs="Times New Roman"/>
          <w:color w:val="000000" w:themeColor="text1"/>
          <w:sz w:val="144"/>
          <w:szCs w:val="144"/>
          <w14:textFill>
            <w14:solidFill>
              <w14:schemeClr w14:val="tx1"/>
            </w14:solidFill>
          </w14:textFill>
        </w:rPr>
      </w:pPr>
    </w:p>
    <w:p>
      <w:pPr>
        <w:tabs>
          <w:tab w:val="left" w:pos="689"/>
        </w:tabs>
        <w:spacing w:line="1400" w:lineRule="exact"/>
        <w:jc w:val="center"/>
        <w:rPr>
          <w:rFonts w:hint="default" w:ascii="Times New Roman" w:hAnsi="Times New Roman" w:eastAsia="方正小标宋_GBK" w:cs="Times New Roman"/>
          <w:color w:val="000000" w:themeColor="text1"/>
          <w:sz w:val="144"/>
          <w:szCs w:val="144"/>
          <w14:textFill>
            <w14:solidFill>
              <w14:schemeClr w14:val="tx1"/>
            </w14:solidFill>
          </w14:textFill>
        </w:rPr>
      </w:pPr>
      <w:r>
        <w:rPr>
          <w:rFonts w:hint="default" w:ascii="Times New Roman" w:hAnsi="Times New Roman" w:eastAsia="方正小标宋_GBK" w:cs="Times New Roman"/>
          <w:color w:val="000000" w:themeColor="text1"/>
          <w:sz w:val="144"/>
          <w:szCs w:val="144"/>
          <w14:textFill>
            <w14:solidFill>
              <w14:schemeClr w14:val="tx1"/>
            </w14:solidFill>
          </w14:textFill>
        </w:rPr>
        <w:t>书</w:t>
      </w:r>
    </w:p>
    <w:p>
      <w:pPr>
        <w:tabs>
          <w:tab w:val="left" w:pos="689"/>
        </w:tabs>
        <w:spacing w:line="560" w:lineRule="exact"/>
        <w:jc w:val="center"/>
        <w:rPr>
          <w:rFonts w:hint="default" w:ascii="Times New Roman" w:hAnsi="Times New Roman" w:eastAsia="方正楷体_GBK" w:cs="Times New Roman"/>
          <w:color w:val="000000" w:themeColor="text1"/>
          <w:sz w:val="36"/>
          <w:szCs w:val="36"/>
          <w14:textFill>
            <w14:solidFill>
              <w14:schemeClr w14:val="tx1"/>
            </w14:solidFill>
          </w14:textFill>
        </w:rPr>
      </w:pPr>
      <w:r>
        <w:rPr>
          <w:rFonts w:hint="default" w:ascii="Times New Roman" w:hAnsi="Times New Roman" w:eastAsia="方正楷体_GBK" w:cs="Times New Roman"/>
          <w:color w:val="000000" w:themeColor="text1"/>
          <w:sz w:val="36"/>
          <w:szCs w:val="36"/>
          <w:u w:val="single"/>
          <w14:textFill>
            <w14:solidFill>
              <w14:schemeClr w14:val="tx1"/>
            </w14:solidFill>
          </w14:textFill>
        </w:rPr>
        <w:t>XXX</w:t>
      </w:r>
      <w:r>
        <w:rPr>
          <w:rFonts w:hint="default" w:ascii="Times New Roman" w:hAnsi="Times New Roman" w:eastAsia="方正楷体_GBK" w:cs="Times New Roman"/>
          <w:color w:val="000000" w:themeColor="text1"/>
          <w:sz w:val="36"/>
          <w:szCs w:val="36"/>
          <w:u w:val="single"/>
          <w:lang w:eastAsia="zh-CN"/>
          <w14:textFill>
            <w14:solidFill>
              <w14:schemeClr w14:val="tx1"/>
            </w14:solidFill>
          </w14:textFill>
        </w:rPr>
        <w:t>（</w:t>
      </w:r>
      <w:r>
        <w:rPr>
          <w:rFonts w:hint="default" w:ascii="Times New Roman" w:hAnsi="Times New Roman" w:eastAsia="方正楷体_GBK" w:cs="Times New Roman"/>
          <w:color w:val="000000" w:themeColor="text1"/>
          <w:sz w:val="36"/>
          <w:szCs w:val="36"/>
          <w:u w:val="single"/>
          <w:lang w:val="en-US" w:eastAsia="zh-CN"/>
          <w14:textFill>
            <w14:solidFill>
              <w14:schemeClr w14:val="tx1"/>
            </w14:solidFill>
          </w14:textFill>
        </w:rPr>
        <w:t>农民合作社）</w:t>
      </w:r>
      <w:r>
        <w:rPr>
          <w:rFonts w:hint="default" w:ascii="Times New Roman" w:hAnsi="Times New Roman" w:eastAsia="方正楷体_GBK" w:cs="Times New Roman"/>
          <w:color w:val="000000" w:themeColor="text1"/>
          <w:sz w:val="36"/>
          <w:szCs w:val="36"/>
          <w14:textFill>
            <w14:solidFill>
              <w14:schemeClr w14:val="tx1"/>
            </w14:solidFill>
          </w14:textFill>
        </w:rPr>
        <w:t>家庭农场（盖章）</w:t>
      </w:r>
    </w:p>
    <w:p>
      <w:pPr>
        <w:tabs>
          <w:tab w:val="left" w:pos="689"/>
        </w:tabs>
        <w:spacing w:line="600" w:lineRule="exact"/>
        <w:jc w:val="center"/>
        <w:rPr>
          <w:rFonts w:hint="default" w:ascii="Times New Roman" w:hAnsi="Times New Roman" w:eastAsia="方正小标宋_GBK" w:cs="Times New Roman"/>
          <w:color w:val="000000" w:themeColor="text1"/>
          <w:sz w:val="52"/>
          <w:szCs w:val="52"/>
          <w14:textFill>
            <w14:solidFill>
              <w14:schemeClr w14:val="tx1"/>
            </w14:solidFill>
          </w14:textFill>
        </w:rPr>
      </w:pPr>
      <w:r>
        <w:rPr>
          <w:rFonts w:hint="default" w:ascii="Times New Roman" w:hAnsi="Times New Roman" w:eastAsia="方正楷体_GBK" w:cs="Times New Roman"/>
          <w:color w:val="000000" w:themeColor="text1"/>
          <w:sz w:val="36"/>
          <w:szCs w:val="36"/>
          <w14:textFill>
            <w14:solidFill>
              <w14:schemeClr w14:val="tx1"/>
            </w14:solidFill>
          </w14:textFill>
        </w:rPr>
        <w:t>202</w:t>
      </w:r>
      <w:r>
        <w:rPr>
          <w:rFonts w:hint="default" w:ascii="Times New Roman" w:hAnsi="Times New Roman" w:eastAsia="方正楷体_GBK" w:cs="Times New Roman"/>
          <w:color w:val="000000" w:themeColor="text1"/>
          <w:sz w:val="36"/>
          <w:szCs w:val="36"/>
          <w:lang w:val="en-US" w:eastAsia="zh-CN"/>
          <w14:textFill>
            <w14:solidFill>
              <w14:schemeClr w14:val="tx1"/>
            </w14:solidFill>
          </w14:textFill>
        </w:rPr>
        <w:t>3</w:t>
      </w:r>
      <w:r>
        <w:rPr>
          <w:rFonts w:hint="default" w:ascii="Times New Roman" w:hAnsi="Times New Roman" w:eastAsia="方正楷体_GBK" w:cs="Times New Roman"/>
          <w:color w:val="000000" w:themeColor="text1"/>
          <w:sz w:val="36"/>
          <w:szCs w:val="36"/>
          <w14:textFill>
            <w14:solidFill>
              <w14:schemeClr w14:val="tx1"/>
            </w14:solidFill>
          </w14:textFill>
        </w:rPr>
        <w:t>年  月</w:t>
      </w:r>
    </w:p>
    <w:p>
      <w:pPr>
        <w:tabs>
          <w:tab w:val="left" w:pos="689"/>
        </w:tabs>
        <w:spacing w:line="600" w:lineRule="exact"/>
        <w:rPr>
          <w:rFonts w:hint="default" w:ascii="Times New Roman" w:hAnsi="Times New Roman" w:eastAsia="方正小标宋_GBK" w:cs="Times New Roman"/>
          <w:color w:val="000000" w:themeColor="text1"/>
          <w:sz w:val="52"/>
          <w:szCs w:val="52"/>
          <w14:textFill>
            <w14:solidFill>
              <w14:schemeClr w14:val="tx1"/>
            </w14:solidFill>
          </w14:textFill>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3"/>
        <w:gridCol w:w="2551"/>
        <w:gridCol w:w="1985"/>
        <w:gridCol w:w="2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gridSpan w:val="4"/>
            <w:tcBorders>
              <w:top w:val="nil"/>
              <w:left w:val="nil"/>
              <w:bottom w:val="single" w:color="auto" w:sz="4" w:space="0"/>
              <w:right w:val="nil"/>
            </w:tcBorders>
          </w:tcPr>
          <w:p>
            <w:pPr>
              <w:tabs>
                <w:tab w:val="left" w:pos="689"/>
              </w:tabs>
              <w:spacing w:line="560" w:lineRule="exact"/>
              <w:jc w:val="center"/>
              <w:rPr>
                <w:rFonts w:hint="default" w:ascii="Times New Roman" w:hAnsi="Times New Roman" w:eastAsia="方正小标宋_GBK" w:cs="Times New Roman"/>
                <w:color w:val="000000" w:themeColor="text1"/>
                <w:sz w:val="48"/>
                <w:szCs w:val="48"/>
                <w14:textFill>
                  <w14:solidFill>
                    <w14:schemeClr w14:val="tx1"/>
                  </w14:solidFill>
                </w14:textFill>
              </w:rPr>
            </w:pPr>
            <w:r>
              <w:rPr>
                <w:rFonts w:hint="default" w:ascii="Times New Roman" w:hAnsi="Times New Roman" w:eastAsia="方正小标宋_GBK" w:cs="Times New Roman"/>
                <w:color w:val="000000" w:themeColor="text1"/>
                <w:sz w:val="48"/>
                <w:szCs w:val="48"/>
                <w14:textFill>
                  <w14:solidFill>
                    <w14:schemeClr w14:val="tx1"/>
                  </w14:solidFill>
                </w14:textFill>
              </w:rPr>
              <w:t>黔江区2023年农民合作社（家庭农场）项目建设申报表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093" w:type="dxa"/>
            <w:tcBorders>
              <w:top w:val="single" w:color="auto" w:sz="4" w:space="0"/>
            </w:tcBorders>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申报单位</w:t>
            </w:r>
          </w:p>
        </w:tc>
        <w:tc>
          <w:tcPr>
            <w:tcW w:w="6967" w:type="dxa"/>
            <w:gridSpan w:val="3"/>
            <w:tcBorders>
              <w:top w:val="single" w:color="auto" w:sz="4" w:space="0"/>
            </w:tcBorders>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注册地址</w:t>
            </w:r>
          </w:p>
        </w:tc>
        <w:tc>
          <w:tcPr>
            <w:tcW w:w="2551"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p>
        </w:tc>
        <w:tc>
          <w:tcPr>
            <w:tcW w:w="1985"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注册时间</w:t>
            </w:r>
          </w:p>
        </w:tc>
        <w:tc>
          <w:tcPr>
            <w:tcW w:w="2431"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信用代码</w:t>
            </w:r>
          </w:p>
        </w:tc>
        <w:tc>
          <w:tcPr>
            <w:tcW w:w="2551"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p>
        </w:tc>
        <w:tc>
          <w:tcPr>
            <w:tcW w:w="1985"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法人姓名</w:t>
            </w:r>
          </w:p>
        </w:tc>
        <w:tc>
          <w:tcPr>
            <w:tcW w:w="2431"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身份证号码</w:t>
            </w:r>
          </w:p>
        </w:tc>
        <w:tc>
          <w:tcPr>
            <w:tcW w:w="2551"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p>
        </w:tc>
        <w:tc>
          <w:tcPr>
            <w:tcW w:w="1985"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联系电话</w:t>
            </w:r>
          </w:p>
        </w:tc>
        <w:tc>
          <w:tcPr>
            <w:tcW w:w="2431"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Align w:val="center"/>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示范级别</w:t>
            </w:r>
          </w:p>
        </w:tc>
        <w:tc>
          <w:tcPr>
            <w:tcW w:w="2551" w:type="dxa"/>
            <w:vAlign w:val="center"/>
          </w:tcPr>
          <w:p>
            <w:pPr>
              <w:tabs>
                <w:tab w:val="left" w:pos="689"/>
              </w:tabs>
              <w:spacing w:line="560" w:lineRule="exact"/>
              <w:jc w:val="right"/>
              <w:rPr>
                <w:rFonts w:hint="default" w:ascii="Times New Roman" w:hAnsi="Times New Roman" w:eastAsia="方正黑体简体" w:cs="Times New Roman"/>
                <w:color w:val="000000" w:themeColor="text1"/>
                <w:sz w:val="18"/>
                <w:szCs w:val="18"/>
                <w14:textFill>
                  <w14:solidFill>
                    <w14:schemeClr w14:val="tx1"/>
                  </w14:solidFill>
                </w14:textFill>
              </w:rPr>
            </w:pPr>
            <w:r>
              <w:rPr>
                <w:rFonts w:hint="default" w:ascii="Times New Roman" w:hAnsi="Times New Roman" w:eastAsia="方正黑体简体" w:cs="Times New Roman"/>
                <w:color w:val="000000" w:themeColor="text1"/>
                <w:sz w:val="18"/>
                <w:szCs w:val="18"/>
                <w14:textFill>
                  <w14:solidFill>
                    <w14:schemeClr w14:val="tx1"/>
                  </w14:solidFill>
                </w14:textFill>
              </w:rPr>
              <w:t>国家级/市级/区级及以下</w:t>
            </w:r>
          </w:p>
        </w:tc>
        <w:tc>
          <w:tcPr>
            <w:tcW w:w="1985" w:type="dxa"/>
            <w:vAlign w:val="center"/>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社（成）员数</w:t>
            </w:r>
          </w:p>
        </w:tc>
        <w:tc>
          <w:tcPr>
            <w:tcW w:w="2431"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 xml:space="preserve">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主导产业</w:t>
            </w:r>
          </w:p>
        </w:tc>
        <w:tc>
          <w:tcPr>
            <w:tcW w:w="2551"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p>
        </w:tc>
        <w:tc>
          <w:tcPr>
            <w:tcW w:w="1985"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规模</w:t>
            </w:r>
          </w:p>
        </w:tc>
        <w:tc>
          <w:tcPr>
            <w:tcW w:w="2431" w:type="dxa"/>
          </w:tcPr>
          <w:p>
            <w:pPr>
              <w:tabs>
                <w:tab w:val="left" w:pos="689"/>
              </w:tabs>
              <w:spacing w:line="560" w:lineRule="exact"/>
              <w:jc w:val="right"/>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其他产业</w:t>
            </w:r>
          </w:p>
        </w:tc>
        <w:tc>
          <w:tcPr>
            <w:tcW w:w="2551"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p>
        </w:tc>
        <w:tc>
          <w:tcPr>
            <w:tcW w:w="1985"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规模</w:t>
            </w:r>
          </w:p>
        </w:tc>
        <w:tc>
          <w:tcPr>
            <w:tcW w:w="2431" w:type="dxa"/>
          </w:tcPr>
          <w:p>
            <w:pPr>
              <w:tabs>
                <w:tab w:val="left" w:pos="689"/>
              </w:tabs>
              <w:spacing w:line="560" w:lineRule="exact"/>
              <w:jc w:val="right"/>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2022年经营性收入</w:t>
            </w:r>
          </w:p>
        </w:tc>
        <w:tc>
          <w:tcPr>
            <w:tcW w:w="2551" w:type="dxa"/>
          </w:tcPr>
          <w:p>
            <w:pPr>
              <w:tabs>
                <w:tab w:val="left" w:pos="689"/>
              </w:tabs>
              <w:spacing w:line="560" w:lineRule="exact"/>
              <w:jc w:val="right"/>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万元</w:t>
            </w:r>
          </w:p>
        </w:tc>
        <w:tc>
          <w:tcPr>
            <w:tcW w:w="1985"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2022年带动农户收入</w:t>
            </w:r>
          </w:p>
        </w:tc>
        <w:tc>
          <w:tcPr>
            <w:tcW w:w="2431" w:type="dxa"/>
          </w:tcPr>
          <w:p>
            <w:pPr>
              <w:tabs>
                <w:tab w:val="left" w:pos="689"/>
              </w:tabs>
              <w:spacing w:line="560" w:lineRule="exact"/>
              <w:ind w:right="520"/>
              <w:jc w:val="right"/>
              <w:rPr>
                <w:rFonts w:hint="default" w:ascii="Times New Roman" w:hAnsi="Times New Roman" w:eastAsia="方正黑体简体" w:cs="Times New Roman"/>
                <w:color w:val="000000" w:themeColor="text1"/>
                <w:sz w:val="24"/>
                <w14:textFill>
                  <w14:solidFill>
                    <w14:schemeClr w14:val="tx1"/>
                  </w14:solidFill>
                </w14:textFill>
              </w:rPr>
            </w:pPr>
            <w:r>
              <w:rPr>
                <w:rFonts w:hint="default" w:ascii="Times New Roman" w:hAnsi="Times New Roman" w:eastAsia="方正黑体简体" w:cs="Times New Roman"/>
                <w:color w:val="000000" w:themeColor="text1"/>
                <w:sz w:val="24"/>
                <w14:textFill>
                  <w14:solidFill>
                    <w14:schemeClr w14:val="tx1"/>
                  </w14:solidFill>
                </w14:textFill>
              </w:rPr>
              <w:t>带动</w:t>
            </w:r>
            <w:r>
              <w:rPr>
                <w:rFonts w:hint="default" w:ascii="Times New Roman" w:hAnsi="Times New Roman" w:eastAsia="方正黑体简体" w:cs="Times New Roman"/>
                <w:color w:val="000000" w:themeColor="text1"/>
                <w:sz w:val="24"/>
                <w:u w:val="single"/>
                <w14:textFill>
                  <w14:solidFill>
                    <w14:schemeClr w14:val="tx1"/>
                  </w14:solidFill>
                </w14:textFill>
              </w:rPr>
              <w:t xml:space="preserve">   </w:t>
            </w:r>
            <w:r>
              <w:rPr>
                <w:rFonts w:hint="default" w:ascii="Times New Roman" w:hAnsi="Times New Roman" w:eastAsia="方正黑体简体" w:cs="Times New Roman"/>
                <w:color w:val="000000" w:themeColor="text1"/>
                <w:sz w:val="24"/>
                <w14:textFill>
                  <w14:solidFill>
                    <w14:schemeClr w14:val="tx1"/>
                  </w14:solidFill>
                </w14:textFill>
              </w:rPr>
              <w:t xml:space="preserve">人  </w:t>
            </w:r>
          </w:p>
          <w:p>
            <w:pPr>
              <w:tabs>
                <w:tab w:val="left" w:pos="689"/>
              </w:tabs>
              <w:wordWrap w:val="0"/>
              <w:spacing w:line="560" w:lineRule="exact"/>
              <w:ind w:right="280"/>
              <w:jc w:val="right"/>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4"/>
                <w14:textFill>
                  <w14:solidFill>
                    <w14:schemeClr w14:val="tx1"/>
                  </w14:solidFill>
                </w14:textFill>
              </w:rPr>
              <w:t>人均增收</w:t>
            </w:r>
            <w:r>
              <w:rPr>
                <w:rFonts w:hint="default" w:ascii="Times New Roman" w:hAnsi="Times New Roman" w:eastAsia="方正黑体简体" w:cs="Times New Roman"/>
                <w:color w:val="000000" w:themeColor="text1"/>
                <w:sz w:val="24"/>
                <w:u w:val="single"/>
                <w14:textFill>
                  <w14:solidFill>
                    <w14:schemeClr w14:val="tx1"/>
                  </w14:solidFill>
                </w14:textFill>
              </w:rPr>
              <w:t xml:space="preserve">  </w:t>
            </w:r>
            <w:r>
              <w:rPr>
                <w:rFonts w:hint="default" w:ascii="Times New Roman" w:hAnsi="Times New Roman" w:eastAsia="方正黑体简体" w:cs="Times New Roman"/>
                <w:color w:val="000000" w:themeColor="text1"/>
                <w:sz w:val="24"/>
                <w14:textFill>
                  <w14:solidFill>
                    <w14:schemeClr w14:val="tx1"/>
                  </w14:solidFill>
                </w14:textFill>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93" w:type="dxa"/>
            <w:vAlign w:val="center"/>
          </w:tcPr>
          <w:p>
            <w:pPr>
              <w:keepNext w:val="0"/>
              <w:keepLines w:val="0"/>
              <w:pageBreakBefore w:val="0"/>
              <w:widowControl w:val="0"/>
              <w:tabs>
                <w:tab w:val="left" w:pos="689"/>
              </w:tabs>
              <w:kinsoku/>
              <w:wordWrap/>
              <w:overflowPunct/>
              <w:topLinePunct w:val="0"/>
              <w:autoSpaceDE/>
              <w:autoSpaceDN/>
              <w:bidi w:val="0"/>
              <w:adjustRightInd/>
              <w:snapToGrid/>
              <w:spacing w:line="360" w:lineRule="exact"/>
              <w:jc w:val="center"/>
              <w:textAlignment w:val="auto"/>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农民合作社（家庭农场）简介。（主要包括运营基本情况、产业发展分布情况、内部制度及财务规范管理情况，收益分配及联农带农情况、品牌建设及获奖荣誉情况等）</w:t>
            </w:r>
          </w:p>
        </w:tc>
        <w:tc>
          <w:tcPr>
            <w:tcW w:w="6967" w:type="dxa"/>
            <w:gridSpan w:val="3"/>
          </w:tcPr>
          <w:p>
            <w:pPr>
              <w:tabs>
                <w:tab w:val="left" w:pos="689"/>
              </w:tabs>
              <w:spacing w:line="560" w:lineRule="exact"/>
              <w:jc w:val="both"/>
              <w:rPr>
                <w:rFonts w:hint="default" w:ascii="Times New Roman" w:hAnsi="Times New Roman" w:cs="Times New Roman"/>
                <w:color w:val="000000" w:themeColor="text1"/>
                <w14:textFill>
                  <w14:solidFill>
                    <w14:schemeClr w14:val="tx1"/>
                  </w14:solidFill>
                </w14:textFill>
              </w:rPr>
            </w:pPr>
          </w:p>
          <w:p>
            <w:pPr>
              <w:pStyle w:val="4"/>
              <w:rPr>
                <w:rFonts w:hint="default" w:ascii="Times New Roman" w:hAnsi="Times New Roman" w:eastAsia="方正黑体简体" w:cs="Times New Roman"/>
                <w:color w:val="000000" w:themeColor="text1"/>
                <w:sz w:val="28"/>
                <w:szCs w:val="28"/>
                <w14:textFill>
                  <w14:solidFill>
                    <w14:schemeClr w14:val="tx1"/>
                  </w14:solidFill>
                </w14:textFill>
              </w:rPr>
            </w:pPr>
          </w:p>
          <w:p>
            <w:pPr>
              <w:pStyle w:val="4"/>
              <w:rPr>
                <w:rFonts w:hint="default" w:ascii="Times New Roman" w:hAnsi="Times New Roman" w:eastAsia="方正黑体简体" w:cs="Times New Roman"/>
                <w:color w:val="000000" w:themeColor="text1"/>
                <w:sz w:val="28"/>
                <w:szCs w:val="28"/>
                <w14:textFill>
                  <w14:solidFill>
                    <w14:schemeClr w14:val="tx1"/>
                  </w14:solidFill>
                </w14:textFill>
              </w:rPr>
            </w:pPr>
          </w:p>
          <w:p>
            <w:pPr>
              <w:pStyle w:val="4"/>
              <w:rPr>
                <w:rFonts w:hint="default" w:ascii="Times New Roman" w:hAnsi="Times New Roman" w:eastAsia="方正黑体简体" w:cs="Times New Roman"/>
                <w:color w:val="000000" w:themeColor="text1"/>
                <w:sz w:val="28"/>
                <w:szCs w:val="28"/>
                <w14:textFill>
                  <w14:solidFill>
                    <w14:schemeClr w14:val="tx1"/>
                  </w14:solidFill>
                </w14:textFill>
              </w:rPr>
            </w:pPr>
          </w:p>
          <w:p>
            <w:pPr>
              <w:pStyle w:val="4"/>
              <w:rPr>
                <w:rFonts w:hint="default" w:ascii="Times New Roman" w:hAnsi="Times New Roman" w:eastAsia="方正黑体简体" w:cs="Times New Roman"/>
                <w:color w:val="000000" w:themeColor="text1"/>
                <w:sz w:val="28"/>
                <w:szCs w:val="28"/>
                <w14:textFill>
                  <w14:solidFill>
                    <w14:schemeClr w14:val="tx1"/>
                  </w14:solidFill>
                </w14:textFill>
              </w:rPr>
            </w:pPr>
          </w:p>
          <w:p>
            <w:pPr>
              <w:pStyle w:val="4"/>
              <w:rPr>
                <w:rFonts w:hint="default" w:ascii="Times New Roman" w:hAnsi="Times New Roman" w:eastAsia="方正黑体简体" w:cs="Times New Roman"/>
                <w:color w:val="000000" w:themeColor="text1"/>
                <w:sz w:val="28"/>
                <w:szCs w:val="28"/>
                <w14:textFill>
                  <w14:solidFill>
                    <w14:schemeClr w14:val="tx1"/>
                  </w14:solidFill>
                </w14:textFill>
              </w:rPr>
            </w:pPr>
          </w:p>
          <w:p>
            <w:pPr>
              <w:pStyle w:val="4"/>
              <w:rPr>
                <w:rFonts w:hint="default" w:ascii="Times New Roman" w:hAnsi="Times New Roman" w:eastAsia="方正黑体简体" w:cs="Times New Roman"/>
                <w:color w:val="000000" w:themeColor="text1"/>
                <w:sz w:val="28"/>
                <w:szCs w:val="28"/>
                <w14:textFill>
                  <w14:solidFill>
                    <w14:schemeClr w14:val="tx1"/>
                  </w14:solidFill>
                </w14:textFill>
              </w:rPr>
            </w:pPr>
          </w:p>
          <w:p>
            <w:pPr>
              <w:pStyle w:val="4"/>
              <w:rPr>
                <w:rFonts w:hint="default" w:ascii="Times New Roman" w:hAnsi="Times New Roman" w:eastAsia="方正黑体简体" w:cs="Times New Roman"/>
                <w:color w:val="000000" w:themeColor="text1"/>
                <w:sz w:val="28"/>
                <w:szCs w:val="28"/>
                <w14:textFill>
                  <w14:solidFill>
                    <w14:schemeClr w14:val="tx1"/>
                  </w14:solidFill>
                </w14:textFill>
              </w:rPr>
            </w:pPr>
          </w:p>
          <w:p>
            <w:pPr>
              <w:pStyle w:val="4"/>
              <w:rPr>
                <w:rFonts w:hint="default" w:ascii="Times New Roman" w:hAnsi="Times New Roman" w:eastAsia="方正黑体简体" w:cs="Times New Roman"/>
                <w:color w:val="000000" w:themeColor="text1"/>
                <w:sz w:val="28"/>
                <w:szCs w:val="2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8" w:hRule="atLeast"/>
        </w:trPr>
        <w:tc>
          <w:tcPr>
            <w:tcW w:w="2093" w:type="dxa"/>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p>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p>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申报单位法人意见</w:t>
            </w:r>
          </w:p>
        </w:tc>
        <w:tc>
          <w:tcPr>
            <w:tcW w:w="6967" w:type="dxa"/>
            <w:gridSpan w:val="3"/>
          </w:tcPr>
          <w:p>
            <w:pPr>
              <w:tabs>
                <w:tab w:val="left" w:pos="689"/>
              </w:tabs>
              <w:spacing w:line="560" w:lineRule="exact"/>
              <w:jc w:val="left"/>
              <w:rPr>
                <w:rFonts w:hint="default" w:ascii="Times New Roman" w:hAnsi="Times New Roman" w:eastAsia="方正黑体简体" w:cs="Times New Roman"/>
                <w:color w:val="000000" w:themeColor="text1"/>
                <w:sz w:val="28"/>
                <w:szCs w:val="28"/>
                <w14:textFill>
                  <w14:solidFill>
                    <w14:schemeClr w14:val="tx1"/>
                  </w14:solidFill>
                </w14:textFill>
              </w:rPr>
            </w:pPr>
          </w:p>
          <w:p>
            <w:pPr>
              <w:tabs>
                <w:tab w:val="left" w:pos="689"/>
              </w:tabs>
              <w:spacing w:line="560" w:lineRule="exact"/>
              <w:ind w:firstLine="560" w:firstLineChars="200"/>
              <w:jc w:val="left"/>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我承诺，各项申报资料真实有效，申报建设内容均属新建，建设内容未申报、未享受其他财政补助资金，如有违规、隐瞒、虚报等申报情况，自愿放弃其申报及建设资格，已拨付的补助资金自行全部退回并承担相应责任。特此申报。</w:t>
            </w:r>
          </w:p>
          <w:p>
            <w:pPr>
              <w:tabs>
                <w:tab w:val="left" w:pos="689"/>
              </w:tabs>
              <w:spacing w:line="560" w:lineRule="exact"/>
              <w:jc w:val="left"/>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 xml:space="preserve">                      签字盖章：</w:t>
            </w:r>
          </w:p>
          <w:p>
            <w:pPr>
              <w:tabs>
                <w:tab w:val="left" w:pos="689"/>
              </w:tabs>
              <w:spacing w:line="560" w:lineRule="exact"/>
              <w:jc w:val="left"/>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 xml:space="preserve">                      2023年  月   日</w:t>
            </w:r>
          </w:p>
          <w:p>
            <w:pPr>
              <w:tabs>
                <w:tab w:val="left" w:pos="689"/>
              </w:tabs>
              <w:spacing w:line="560" w:lineRule="exact"/>
              <w:jc w:val="left"/>
              <w:rPr>
                <w:rFonts w:hint="default" w:ascii="Times New Roman" w:hAnsi="Times New Roman" w:eastAsia="方正黑体简体" w:cs="Times New Roman"/>
                <w:color w:val="000000" w:themeColor="text1"/>
                <w:sz w:val="28"/>
                <w:szCs w:val="28"/>
                <w14:textFill>
                  <w14:solidFill>
                    <w14:schemeClr w14:val="tx1"/>
                  </w14:solidFill>
                </w14:textFill>
              </w:rPr>
            </w:pPr>
          </w:p>
        </w:tc>
      </w:tr>
    </w:tbl>
    <w:tbl>
      <w:tblPr>
        <w:tblStyle w:val="8"/>
        <w:tblpPr w:leftFromText="180" w:rightFromText="180" w:vertAnchor="text" w:horzAnchor="page" w:tblpX="1555" w:tblpY="5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8"/>
        <w:gridCol w:w="1692"/>
        <w:gridCol w:w="5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88" w:type="dxa"/>
            <w:vMerge w:val="restart"/>
            <w:tcBorders>
              <w:top w:val="single" w:color="auto" w:sz="4" w:space="0"/>
              <w:left w:val="single" w:color="auto" w:sz="4" w:space="0"/>
              <w:right w:val="single" w:color="auto" w:sz="4" w:space="0"/>
            </w:tcBorders>
          </w:tcPr>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p>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p>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乡镇人民政府（街道办事处）审核推荐意见</w:t>
            </w:r>
          </w:p>
        </w:tc>
        <w:tc>
          <w:tcPr>
            <w:tcW w:w="1692" w:type="dxa"/>
            <w:tcBorders>
              <w:top w:val="single" w:color="auto" w:sz="4" w:space="0"/>
              <w:left w:val="single" w:color="auto" w:sz="4" w:space="0"/>
              <w:bottom w:val="single" w:color="auto" w:sz="4" w:space="0"/>
              <w:right w:val="single" w:color="auto" w:sz="4" w:space="0"/>
            </w:tcBorders>
          </w:tcPr>
          <w:p>
            <w:pPr>
              <w:tabs>
                <w:tab w:val="left" w:pos="689"/>
              </w:tabs>
              <w:spacing w:line="560" w:lineRule="exact"/>
              <w:jc w:val="left"/>
              <w:rPr>
                <w:rFonts w:hint="default" w:ascii="Times New Roman" w:hAnsi="Times New Roman" w:eastAsia="方正黑体简体" w:cs="Times New Roman"/>
                <w:color w:val="000000" w:themeColor="text1"/>
                <w:sz w:val="28"/>
                <w:szCs w:val="28"/>
                <w:lang w:val="en-US" w:eastAsia="zh-CN"/>
                <w14:textFill>
                  <w14:solidFill>
                    <w14:schemeClr w14:val="tx1"/>
                  </w14:solidFill>
                </w14:textFill>
              </w:rPr>
            </w:pPr>
            <w:r>
              <w:rPr>
                <w:rFonts w:hint="default" w:ascii="Times New Roman" w:hAnsi="Times New Roman" w:eastAsia="方正黑体简体" w:cs="Times New Roman"/>
                <w:color w:val="000000" w:themeColor="text1"/>
                <w:sz w:val="28"/>
                <w:szCs w:val="28"/>
                <w:lang w:val="en-US" w:eastAsia="zh-CN"/>
                <w14:textFill>
                  <w14:solidFill>
                    <w14:schemeClr w14:val="tx1"/>
                  </w14:solidFill>
                </w14:textFill>
              </w:rPr>
              <w:t>用地审核：</w:t>
            </w:r>
          </w:p>
        </w:tc>
        <w:tc>
          <w:tcPr>
            <w:tcW w:w="5220" w:type="dxa"/>
            <w:tcBorders>
              <w:top w:val="single" w:color="auto" w:sz="4" w:space="0"/>
              <w:left w:val="single" w:color="auto" w:sz="4" w:space="0"/>
              <w:bottom w:val="single" w:color="auto" w:sz="4" w:space="0"/>
              <w:right w:val="single" w:color="auto" w:sz="4" w:space="0"/>
            </w:tcBorders>
          </w:tcPr>
          <w:p>
            <w:pPr>
              <w:tabs>
                <w:tab w:val="left" w:pos="689"/>
              </w:tabs>
              <w:spacing w:line="240" w:lineRule="auto"/>
              <w:jc w:val="left"/>
              <w:rPr>
                <w:rFonts w:hint="default" w:ascii="Times New Roman" w:hAnsi="Times New Roman" w:eastAsia="方正黑体简体" w:cs="Times New Roman"/>
                <w:color w:val="000000" w:themeColor="text1"/>
                <w:sz w:val="28"/>
                <w:szCs w:val="2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5" w:hRule="atLeast"/>
        </w:trPr>
        <w:tc>
          <w:tcPr>
            <w:tcW w:w="2088" w:type="dxa"/>
            <w:vMerge w:val="continue"/>
            <w:tcBorders>
              <w:left w:val="single" w:color="auto" w:sz="4" w:space="0"/>
              <w:bottom w:val="single" w:color="auto" w:sz="4" w:space="0"/>
              <w:right w:val="single" w:color="auto" w:sz="4" w:space="0"/>
            </w:tcBorders>
          </w:tcPr>
          <w:p>
            <w:pPr>
              <w:tabs>
                <w:tab w:val="left" w:pos="689"/>
              </w:tabs>
              <w:spacing w:line="560" w:lineRule="exact"/>
              <w:jc w:val="left"/>
              <w:rPr>
                <w:rFonts w:hint="default" w:ascii="Times New Roman" w:hAnsi="Times New Roman" w:cs="Times New Roman"/>
                <w:color w:val="000000" w:themeColor="text1"/>
                <w14:textFill>
                  <w14:solidFill>
                    <w14:schemeClr w14:val="tx1"/>
                  </w14:solidFill>
                </w14:textFill>
              </w:rPr>
            </w:pPr>
          </w:p>
        </w:tc>
        <w:tc>
          <w:tcPr>
            <w:tcW w:w="6912" w:type="dxa"/>
            <w:gridSpan w:val="2"/>
            <w:tcBorders>
              <w:top w:val="single" w:color="auto" w:sz="4" w:space="0"/>
              <w:left w:val="single" w:color="auto" w:sz="4" w:space="0"/>
              <w:bottom w:val="single" w:color="auto" w:sz="4" w:space="0"/>
              <w:right w:val="single" w:color="auto" w:sz="4" w:space="0"/>
            </w:tcBorders>
          </w:tcPr>
          <w:p>
            <w:pPr>
              <w:tabs>
                <w:tab w:val="left" w:pos="689"/>
              </w:tabs>
              <w:spacing w:line="560" w:lineRule="exact"/>
              <w:ind w:firstLine="560" w:firstLineChars="200"/>
              <w:jc w:val="left"/>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经现场审核，该（社）场符合申报条件，资料真实有效，审核通过，推荐申报。</w:t>
            </w:r>
          </w:p>
          <w:p>
            <w:pPr>
              <w:tabs>
                <w:tab w:val="left" w:pos="689"/>
              </w:tabs>
              <w:spacing w:line="560" w:lineRule="exact"/>
              <w:jc w:val="left"/>
              <w:rPr>
                <w:rFonts w:hint="default" w:ascii="Times New Roman" w:hAnsi="Times New Roman" w:eastAsia="方正黑体简体" w:cs="Times New Roman"/>
                <w:color w:val="000000" w:themeColor="text1"/>
                <w:sz w:val="28"/>
                <w:szCs w:val="28"/>
                <w14:textFill>
                  <w14:solidFill>
                    <w14:schemeClr w14:val="tx1"/>
                  </w14:solidFill>
                </w14:textFill>
              </w:rPr>
            </w:pPr>
          </w:p>
          <w:p>
            <w:pPr>
              <w:tabs>
                <w:tab w:val="left" w:pos="689"/>
              </w:tabs>
              <w:spacing w:line="560" w:lineRule="exact"/>
              <w:jc w:val="left"/>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 xml:space="preserve">                     签字盖章：</w:t>
            </w:r>
          </w:p>
          <w:p>
            <w:pPr>
              <w:tabs>
                <w:tab w:val="left" w:pos="689"/>
              </w:tabs>
              <w:spacing w:line="560" w:lineRule="exact"/>
              <w:jc w:val="left"/>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 xml:space="preserve">                      2023年  月   日</w:t>
            </w:r>
          </w:p>
          <w:p>
            <w:pPr>
              <w:tabs>
                <w:tab w:val="left" w:pos="689"/>
              </w:tabs>
              <w:spacing w:line="560" w:lineRule="exact"/>
              <w:jc w:val="left"/>
              <w:rPr>
                <w:rFonts w:hint="default" w:ascii="Times New Roman" w:hAnsi="Times New Roman" w:eastAsia="方正黑体简体" w:cs="Times New Roman"/>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9" w:hRule="atLeast"/>
        </w:trPr>
        <w:tc>
          <w:tcPr>
            <w:tcW w:w="2088" w:type="dxa"/>
            <w:tcBorders>
              <w:top w:val="single" w:color="auto" w:sz="4" w:space="0"/>
            </w:tcBorders>
          </w:tcPr>
          <w:p>
            <w:pPr>
              <w:tabs>
                <w:tab w:val="left" w:pos="689"/>
              </w:tabs>
              <w:spacing w:line="560" w:lineRule="exact"/>
              <w:jc w:val="both"/>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区农业农村主管部门评审复核意见</w:t>
            </w:r>
          </w:p>
        </w:tc>
        <w:tc>
          <w:tcPr>
            <w:tcW w:w="6912" w:type="dxa"/>
            <w:gridSpan w:val="2"/>
            <w:tcBorders>
              <w:top w:val="single" w:color="auto" w:sz="4" w:space="0"/>
            </w:tcBorders>
          </w:tcPr>
          <w:p>
            <w:pPr>
              <w:tabs>
                <w:tab w:val="left" w:pos="689"/>
              </w:tabs>
              <w:spacing w:line="560" w:lineRule="exact"/>
              <w:jc w:val="both"/>
              <w:rPr>
                <w:rFonts w:hint="default" w:ascii="Times New Roman" w:hAnsi="Times New Roman" w:eastAsia="方正黑体简体" w:cs="Times New Roman"/>
                <w:color w:val="000000" w:themeColor="text1"/>
                <w:sz w:val="28"/>
                <w:szCs w:val="28"/>
                <w14:textFill>
                  <w14:solidFill>
                    <w14:schemeClr w14:val="tx1"/>
                  </w14:solidFill>
                </w14:textFill>
              </w:rPr>
            </w:pPr>
          </w:p>
          <w:p>
            <w:pPr>
              <w:tabs>
                <w:tab w:val="left" w:pos="689"/>
              </w:tabs>
              <w:spacing w:line="560" w:lineRule="exact"/>
              <w:ind w:firstLine="3080" w:firstLineChars="1100"/>
              <w:jc w:val="left"/>
              <w:rPr>
                <w:rFonts w:hint="default" w:ascii="Times New Roman" w:hAnsi="Times New Roman" w:eastAsia="方正黑体简体" w:cs="Times New Roman"/>
                <w:color w:val="000000" w:themeColor="text1"/>
                <w:sz w:val="28"/>
                <w:szCs w:val="28"/>
                <w14:textFill>
                  <w14:solidFill>
                    <w14:schemeClr w14:val="tx1"/>
                  </w14:solidFill>
                </w14:textFill>
              </w:rPr>
            </w:pPr>
          </w:p>
          <w:p>
            <w:pPr>
              <w:tabs>
                <w:tab w:val="left" w:pos="689"/>
              </w:tabs>
              <w:spacing w:line="560" w:lineRule="exact"/>
              <w:ind w:firstLine="3080" w:firstLineChars="1100"/>
              <w:jc w:val="left"/>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签字盖章：</w:t>
            </w:r>
          </w:p>
          <w:p>
            <w:pPr>
              <w:tabs>
                <w:tab w:val="left" w:pos="689"/>
              </w:tabs>
              <w:spacing w:line="560" w:lineRule="exact"/>
              <w:jc w:val="left"/>
              <w:rPr>
                <w:rFonts w:hint="default" w:ascii="Times New Roman" w:hAnsi="Times New Roman" w:eastAsia="方正黑体简体" w:cs="Times New Roman"/>
                <w:color w:val="000000" w:themeColor="text1"/>
                <w:sz w:val="28"/>
                <w:szCs w:val="28"/>
                <w14:textFill>
                  <w14:solidFill>
                    <w14:schemeClr w14:val="tx1"/>
                  </w14:solidFill>
                </w14:textFill>
              </w:rPr>
            </w:pPr>
            <w:r>
              <w:rPr>
                <w:rFonts w:hint="default" w:ascii="Times New Roman" w:hAnsi="Times New Roman" w:eastAsia="方正黑体简体" w:cs="Times New Roman"/>
                <w:color w:val="000000" w:themeColor="text1"/>
                <w:sz w:val="28"/>
                <w:szCs w:val="28"/>
                <w14:textFill>
                  <w14:solidFill>
                    <w14:schemeClr w14:val="tx1"/>
                  </w14:solidFill>
                </w14:textFill>
              </w:rPr>
              <w:t xml:space="preserve">                      2023年  月   日</w:t>
            </w:r>
          </w:p>
          <w:p>
            <w:pPr>
              <w:tabs>
                <w:tab w:val="left" w:pos="689"/>
              </w:tabs>
              <w:spacing w:line="560" w:lineRule="exact"/>
              <w:jc w:val="center"/>
              <w:rPr>
                <w:rFonts w:hint="default" w:ascii="Times New Roman" w:hAnsi="Times New Roman" w:eastAsia="方正黑体简体" w:cs="Times New Roman"/>
                <w:color w:val="000000" w:themeColor="text1"/>
                <w:sz w:val="28"/>
                <w:szCs w:val="28"/>
                <w14:textFill>
                  <w14:solidFill>
                    <w14:schemeClr w14:val="tx1"/>
                  </w14:solidFill>
                </w14:textFill>
              </w:rPr>
            </w:pPr>
          </w:p>
        </w:tc>
      </w:tr>
    </w:tbl>
    <w:p>
      <w:pPr>
        <w:rPr>
          <w:rFonts w:hint="default" w:ascii="Times New Roman" w:hAnsi="Times New Roman" w:cs="Times New Roman"/>
          <w:color w:val="000000" w:themeColor="text1"/>
          <w14:textFill>
            <w14:solidFill>
              <w14:schemeClr w14:val="tx1"/>
            </w14:solidFill>
          </w14:textFill>
        </w:rPr>
      </w:pPr>
    </w:p>
    <w:p>
      <w:pPr>
        <w:rPr>
          <w:rFonts w:hint="default" w:ascii="Times New Roman" w:hAnsi="Times New Roman" w:eastAsia="方正黑体_GBK" w:cs="Times New Roman"/>
          <w:color w:val="000000" w:themeColor="text1"/>
          <w:sz w:val="32"/>
          <w:szCs w:val="32"/>
          <w14:textFill>
            <w14:solidFill>
              <w14:schemeClr w14:val="tx1"/>
            </w14:solidFill>
          </w14:textFill>
        </w:rPr>
      </w:pPr>
      <w:bookmarkStart w:id="1" w:name="_GoBack"/>
      <w:bookmarkEnd w:id="1"/>
      <w:r>
        <w:rPr>
          <w:rFonts w:hint="default" w:ascii="Times New Roman" w:hAnsi="Times New Roman" w:eastAsia="方正黑体_GBK" w:cs="Times New Roman"/>
          <w:color w:val="000000" w:themeColor="text1"/>
          <w:sz w:val="32"/>
          <w:szCs w:val="32"/>
          <w14:textFill>
            <w14:solidFill>
              <w14:schemeClr w14:val="tx1"/>
            </w14:solidFill>
          </w14:textFill>
        </w:rPr>
        <w:t>附件2</w:t>
      </w:r>
    </w:p>
    <w:p>
      <w:pPr>
        <w:spacing w:line="600" w:lineRule="exact"/>
        <w:ind w:firstLine="4160" w:firstLineChars="1300"/>
        <w:rPr>
          <w:rFonts w:hint="default" w:ascii="Times New Roman" w:hAnsi="Times New Roman" w:eastAsia="仿宋_GB2312" w:cs="Times New Roman"/>
          <w:color w:val="000000" w:themeColor="text1"/>
          <w:sz w:val="32"/>
          <w14:textFill>
            <w14:solidFill>
              <w14:schemeClr w14:val="tx1"/>
            </w14:solidFill>
          </w14:textFill>
        </w:rPr>
      </w:pPr>
      <w:r>
        <w:rPr>
          <w:rFonts w:hint="default" w:ascii="Times New Roman" w:hAnsi="Times New Roman" w:eastAsia="仿宋_GB2312" w:cs="Times New Roman"/>
          <w:color w:val="000000" w:themeColor="text1"/>
          <w:sz w:val="32"/>
          <w14:textFill>
            <w14:solidFill>
              <w14:schemeClr w14:val="tx1"/>
            </w14:solidFill>
          </w14:textFill>
        </w:rPr>
        <w:t>行（产）业分类：____________</w:t>
      </w:r>
    </w:p>
    <w:p>
      <w:pPr>
        <w:rPr>
          <w:rFonts w:hint="default" w:ascii="Times New Roman" w:hAnsi="Times New Roman" w:cs="Times New Roman"/>
          <w:b/>
          <w:bCs/>
          <w:color w:val="000000" w:themeColor="text1"/>
          <w:sz w:val="44"/>
          <w14:textFill>
            <w14:solidFill>
              <w14:schemeClr w14:val="tx1"/>
            </w14:solidFill>
          </w14:textFill>
        </w:rPr>
      </w:pPr>
    </w:p>
    <w:p>
      <w:pPr>
        <w:jc w:val="center"/>
        <w:rPr>
          <w:rFonts w:hint="default" w:ascii="Times New Roman" w:hAnsi="Times New Roman" w:eastAsia="方正小标宋_GBK" w:cs="Times New Roman"/>
          <w:b w:val="0"/>
          <w:bCs w:val="0"/>
          <w:color w:val="000000" w:themeColor="text1"/>
          <w:sz w:val="44"/>
          <w14:textFill>
            <w14:solidFill>
              <w14:schemeClr w14:val="tx1"/>
            </w14:solidFill>
          </w14:textFill>
        </w:rPr>
      </w:pPr>
      <w:r>
        <w:rPr>
          <w:rFonts w:hint="default" w:ascii="Times New Roman" w:hAnsi="Times New Roman" w:eastAsia="方正小标宋_GBK" w:cs="Times New Roman"/>
          <w:b w:val="0"/>
          <w:bCs w:val="0"/>
          <w:color w:val="000000" w:themeColor="text1"/>
          <w:sz w:val="44"/>
          <w14:textFill>
            <w14:solidFill>
              <w14:schemeClr w14:val="tx1"/>
            </w14:solidFill>
          </w14:textFill>
        </w:rPr>
        <w:t>黔江区2023年农民合作社（家庭农场）项目</w:t>
      </w:r>
    </w:p>
    <w:p>
      <w:pPr>
        <w:jc w:val="center"/>
        <w:rPr>
          <w:rFonts w:hint="default" w:ascii="Times New Roman" w:hAnsi="Times New Roman" w:eastAsia="方正小标宋_GBK" w:cs="Times New Roman"/>
          <w:b w:val="0"/>
          <w:bCs w:val="0"/>
          <w:color w:val="000000" w:themeColor="text1"/>
          <w:sz w:val="44"/>
          <w14:textFill>
            <w14:solidFill>
              <w14:schemeClr w14:val="tx1"/>
            </w14:solidFill>
          </w14:textFill>
        </w:rPr>
      </w:pPr>
      <w:r>
        <w:rPr>
          <w:rFonts w:hint="default" w:ascii="Times New Roman" w:hAnsi="Times New Roman" w:eastAsia="方正小标宋_GBK" w:cs="Times New Roman"/>
          <w:b w:val="0"/>
          <w:bCs w:val="0"/>
          <w:color w:val="000000" w:themeColor="text1"/>
          <w:sz w:val="44"/>
          <w14:textFill>
            <w14:solidFill>
              <w14:schemeClr w14:val="tx1"/>
            </w14:solidFill>
          </w14:textFill>
        </w:rPr>
        <w:t>建设实施方案</w:t>
      </w:r>
    </w:p>
    <w:p>
      <w:pPr>
        <w:rPr>
          <w:rFonts w:hint="default" w:ascii="Times New Roman" w:hAnsi="Times New Roman" w:cs="Times New Roman"/>
          <w:color w:val="000000" w:themeColor="text1"/>
          <w:sz w:val="28"/>
          <w14:textFill>
            <w14:solidFill>
              <w14:schemeClr w14:val="tx1"/>
            </w14:solidFill>
          </w14:textFill>
        </w:rPr>
      </w:pPr>
    </w:p>
    <w:p>
      <w:pPr>
        <w:tabs>
          <w:tab w:val="left" w:pos="3990"/>
        </w:tabs>
        <w:spacing w:line="360" w:lineRule="auto"/>
        <w:ind w:firstLine="640" w:firstLineChars="200"/>
        <w:rPr>
          <w:rFonts w:hint="default" w:ascii="Times New Roman" w:hAnsi="Times New Roman" w:eastAsia="仿宋_GB2312" w:cs="Times New Roman"/>
          <w:color w:val="000000" w:themeColor="text1"/>
          <w:sz w:val="32"/>
          <w14:textFill>
            <w14:solidFill>
              <w14:schemeClr w14:val="tx1"/>
            </w14:solidFill>
          </w14:textFill>
        </w:rPr>
      </w:pPr>
      <w:r>
        <w:rPr>
          <w:rFonts w:hint="default" w:ascii="Times New Roman" w:hAnsi="Times New Roman" w:eastAsia="仿宋_GB2312" w:cs="Times New Roman"/>
          <w:color w:val="000000" w:themeColor="text1"/>
          <w:sz w:val="32"/>
          <w14:textFill>
            <w14:solidFill>
              <w14:schemeClr w14:val="tx1"/>
            </w14:solidFill>
          </w14:textFill>
        </w:rPr>
        <w:t>项目名称：</w:t>
      </w:r>
    </w:p>
    <w:p>
      <w:pPr>
        <w:spacing w:line="360" w:lineRule="auto"/>
        <w:rPr>
          <w:rFonts w:hint="default" w:ascii="Times New Roman" w:hAnsi="Times New Roman" w:eastAsia="仿宋_GB2312" w:cs="Times New Roman"/>
          <w:color w:val="000000" w:themeColor="text1"/>
          <w:sz w:val="32"/>
          <w14:textFill>
            <w14:solidFill>
              <w14:schemeClr w14:val="tx1"/>
            </w14:solidFill>
          </w14:textFill>
        </w:rPr>
      </w:pPr>
      <w:r>
        <w:rPr>
          <w:rFonts w:hint="default" w:ascii="Times New Roman" w:hAnsi="Times New Roman" w:eastAsia="仿宋_GB2312" w:cs="Times New Roman"/>
          <w:color w:val="000000" w:themeColor="text1"/>
          <w:sz w:val="32"/>
          <w14:textFill>
            <w14:solidFill>
              <w14:schemeClr w14:val="tx1"/>
            </w14:solidFill>
          </w14:textFill>
        </w:rPr>
        <w:t xml:space="preserve">    项目实施单位：</w:t>
      </w:r>
    </w:p>
    <w:p>
      <w:pPr>
        <w:spacing w:line="360" w:lineRule="auto"/>
        <w:ind w:firstLine="640" w:firstLineChars="200"/>
        <w:rPr>
          <w:rFonts w:hint="default" w:ascii="Times New Roman" w:hAnsi="Times New Roman" w:eastAsia="仿宋_GB2312" w:cs="Times New Roman"/>
          <w:color w:val="000000" w:themeColor="text1"/>
          <w:sz w:val="32"/>
          <w14:textFill>
            <w14:solidFill>
              <w14:schemeClr w14:val="tx1"/>
            </w14:solidFill>
          </w14:textFill>
        </w:rPr>
      </w:pPr>
      <w:r>
        <w:rPr>
          <w:rFonts w:hint="default" w:ascii="Times New Roman" w:hAnsi="Times New Roman" w:eastAsia="仿宋_GB2312" w:cs="Times New Roman"/>
          <w:color w:val="000000" w:themeColor="text1"/>
          <w:sz w:val="32"/>
          <w14:textFill>
            <w14:solidFill>
              <w14:schemeClr w14:val="tx1"/>
            </w14:solidFill>
          </w14:textFill>
        </w:rPr>
        <w:t>通讯地址：</w:t>
      </w:r>
    </w:p>
    <w:p>
      <w:pPr>
        <w:spacing w:line="360" w:lineRule="auto"/>
        <w:ind w:firstLine="640" w:firstLineChars="200"/>
        <w:rPr>
          <w:rFonts w:hint="default" w:ascii="Times New Roman" w:hAnsi="Times New Roman" w:eastAsia="仿宋_GB2312" w:cs="Times New Roman"/>
          <w:color w:val="000000" w:themeColor="text1"/>
          <w:sz w:val="32"/>
          <w14:textFill>
            <w14:solidFill>
              <w14:schemeClr w14:val="tx1"/>
            </w14:solidFill>
          </w14:textFill>
        </w:rPr>
      </w:pPr>
      <w:r>
        <w:rPr>
          <w:rFonts w:hint="default" w:ascii="Times New Roman" w:hAnsi="Times New Roman" w:eastAsia="仿宋_GB2312" w:cs="Times New Roman"/>
          <w:color w:val="000000" w:themeColor="text1"/>
          <w:sz w:val="32"/>
          <w14:textFill>
            <w14:solidFill>
              <w14:schemeClr w14:val="tx1"/>
            </w14:solidFill>
          </w14:textFill>
        </w:rPr>
        <w:t>邮政编码：</w:t>
      </w:r>
    </w:p>
    <w:p>
      <w:pPr>
        <w:spacing w:line="360" w:lineRule="auto"/>
        <w:ind w:firstLine="640" w:firstLineChars="200"/>
        <w:rPr>
          <w:rFonts w:hint="default" w:ascii="Times New Roman" w:hAnsi="Times New Roman" w:eastAsia="仿宋_GB2312" w:cs="Times New Roman"/>
          <w:color w:val="000000" w:themeColor="text1"/>
          <w:sz w:val="32"/>
          <w14:textFill>
            <w14:solidFill>
              <w14:schemeClr w14:val="tx1"/>
            </w14:solidFill>
          </w14:textFill>
        </w:rPr>
      </w:pPr>
      <w:r>
        <w:rPr>
          <w:rFonts w:hint="default" w:ascii="Times New Roman" w:hAnsi="Times New Roman" w:eastAsia="仿宋_GB2312" w:cs="Times New Roman"/>
          <w:color w:val="000000" w:themeColor="text1"/>
          <w:sz w:val="32"/>
          <w14:textFill>
            <w14:solidFill>
              <w14:schemeClr w14:val="tx1"/>
            </w14:solidFill>
          </w14:textFill>
        </w:rPr>
        <w:t>联 系 人：              职务/职称：</w:t>
      </w:r>
    </w:p>
    <w:p>
      <w:pPr>
        <w:spacing w:line="360" w:lineRule="auto"/>
        <w:ind w:firstLine="640" w:firstLineChars="200"/>
        <w:rPr>
          <w:rFonts w:hint="default" w:ascii="Times New Roman" w:hAnsi="Times New Roman" w:eastAsia="仿宋_GB2312" w:cs="Times New Roman"/>
          <w:color w:val="000000" w:themeColor="text1"/>
          <w:sz w:val="32"/>
          <w14:textFill>
            <w14:solidFill>
              <w14:schemeClr w14:val="tx1"/>
            </w14:solidFill>
          </w14:textFill>
        </w:rPr>
      </w:pPr>
      <w:r>
        <w:rPr>
          <w:rFonts w:hint="default" w:ascii="Times New Roman" w:hAnsi="Times New Roman" w:eastAsia="仿宋_GB2312" w:cs="Times New Roman"/>
          <w:color w:val="000000" w:themeColor="text1"/>
          <w:sz w:val="32"/>
          <w14:textFill>
            <w14:solidFill>
              <w14:schemeClr w14:val="tx1"/>
            </w14:solidFill>
          </w14:textFill>
        </w:rPr>
        <w:t>办公电话：              手机：</w:t>
      </w:r>
    </w:p>
    <w:p>
      <w:pPr>
        <w:spacing w:line="360" w:lineRule="auto"/>
        <w:rPr>
          <w:rFonts w:hint="default" w:ascii="Times New Roman" w:hAnsi="Times New Roman" w:eastAsia="仿宋_GB2312" w:cs="Times New Roman"/>
          <w:color w:val="000000" w:themeColor="text1"/>
          <w:sz w:val="32"/>
          <w14:textFill>
            <w14:solidFill>
              <w14:schemeClr w14:val="tx1"/>
            </w14:solidFill>
          </w14:textFill>
        </w:rPr>
      </w:pPr>
      <w:r>
        <w:rPr>
          <w:rFonts w:hint="default" w:ascii="Times New Roman" w:hAnsi="Times New Roman" w:eastAsia="仿宋_GB2312" w:cs="Times New Roman"/>
          <w:color w:val="000000" w:themeColor="text1"/>
          <w:sz w:val="32"/>
          <w14:textFill>
            <w14:solidFill>
              <w14:schemeClr w14:val="tx1"/>
            </w14:solidFill>
          </w14:textFill>
        </w:rPr>
        <w:t xml:space="preserve">    项目所属乡镇（街道）：</w:t>
      </w:r>
    </w:p>
    <w:p>
      <w:pPr>
        <w:spacing w:line="360" w:lineRule="auto"/>
        <w:ind w:firstLine="640" w:firstLineChars="200"/>
        <w:rPr>
          <w:rFonts w:hint="default" w:ascii="Times New Roman" w:hAnsi="Times New Roman" w:eastAsia="仿宋_GB2312" w:cs="Times New Roman"/>
          <w:color w:val="000000" w:themeColor="text1"/>
          <w:sz w:val="32"/>
          <w14:textFill>
            <w14:solidFill>
              <w14:schemeClr w14:val="tx1"/>
            </w14:solidFill>
          </w14:textFill>
        </w:rPr>
      </w:pPr>
      <w:r>
        <w:rPr>
          <w:rFonts w:hint="default" w:ascii="Times New Roman" w:hAnsi="Times New Roman" w:eastAsia="仿宋_GB2312" w:cs="Times New Roman"/>
          <w:color w:val="000000" w:themeColor="text1"/>
          <w:sz w:val="32"/>
          <w14:textFill>
            <w14:solidFill>
              <w14:schemeClr w14:val="tx1"/>
            </w14:solidFill>
          </w14:textFill>
        </w:rPr>
        <w:t>联 系 人：              职务/职称：</w:t>
      </w:r>
    </w:p>
    <w:p>
      <w:pPr>
        <w:spacing w:line="360" w:lineRule="auto"/>
        <w:ind w:firstLine="640" w:firstLineChars="200"/>
        <w:rPr>
          <w:rFonts w:hint="default" w:ascii="Times New Roman" w:hAnsi="Times New Roman" w:eastAsia="仿宋_GB2312" w:cs="Times New Roman"/>
          <w:color w:val="000000" w:themeColor="text1"/>
          <w:sz w:val="32"/>
          <w14:textFill>
            <w14:solidFill>
              <w14:schemeClr w14:val="tx1"/>
            </w14:solidFill>
          </w14:textFill>
        </w:rPr>
      </w:pPr>
      <w:r>
        <w:rPr>
          <w:rFonts w:hint="default" w:ascii="Times New Roman" w:hAnsi="Times New Roman" w:eastAsia="仿宋_GB2312" w:cs="Times New Roman"/>
          <w:color w:val="000000" w:themeColor="text1"/>
          <w:sz w:val="32"/>
          <w14:textFill>
            <w14:solidFill>
              <w14:schemeClr w14:val="tx1"/>
            </w14:solidFill>
          </w14:textFill>
        </w:rPr>
        <w:t>办公电话：              手机：</w:t>
      </w:r>
    </w:p>
    <w:p>
      <w:pPr>
        <w:spacing w:line="360" w:lineRule="auto"/>
        <w:ind w:firstLine="640" w:firstLineChars="200"/>
        <w:jc w:val="left"/>
        <w:rPr>
          <w:rFonts w:hint="default" w:ascii="Times New Roman" w:hAnsi="Times New Roman" w:eastAsia="仿宋_GB2312" w:cs="Times New Roman"/>
          <w:color w:val="000000" w:themeColor="text1"/>
          <w:sz w:val="32"/>
          <w14:textFill>
            <w14:solidFill>
              <w14:schemeClr w14:val="tx1"/>
            </w14:solidFill>
          </w14:textFill>
        </w:rPr>
      </w:pPr>
      <w:r>
        <w:rPr>
          <w:rFonts w:hint="default" w:ascii="Times New Roman" w:hAnsi="Times New Roman" w:eastAsia="仿宋_GB2312" w:cs="Times New Roman"/>
          <w:color w:val="000000" w:themeColor="text1"/>
          <w:sz w:val="32"/>
          <w14:textFill>
            <w14:solidFill>
              <w14:schemeClr w14:val="tx1"/>
            </w14:solidFill>
          </w14:textFill>
        </w:rPr>
        <w:t>填制日期：</w:t>
      </w:r>
    </w:p>
    <w:p>
      <w:pPr>
        <w:spacing w:line="420" w:lineRule="auto"/>
        <w:jc w:val="center"/>
        <w:rPr>
          <w:rFonts w:hint="default" w:ascii="Times New Roman" w:hAnsi="Times New Roman" w:eastAsia="仿宋_GB2312" w:cs="Times New Roman"/>
          <w:color w:val="000000" w:themeColor="text1"/>
          <w:sz w:val="32"/>
          <w14:textFill>
            <w14:solidFill>
              <w14:schemeClr w14:val="tx1"/>
            </w14:solidFill>
          </w14:textFill>
        </w:rPr>
      </w:pPr>
    </w:p>
    <w:p>
      <w:pPr>
        <w:pStyle w:val="4"/>
        <w:rPr>
          <w:rFonts w:hint="default" w:ascii="Times New Roman" w:hAnsi="Times New Roman" w:cs="Times New Roman"/>
          <w:color w:val="000000" w:themeColor="text1"/>
          <w14:textFill>
            <w14:solidFill>
              <w14:schemeClr w14:val="tx1"/>
            </w14:solidFill>
          </w14:textFill>
        </w:rPr>
      </w:pPr>
    </w:p>
    <w:p>
      <w:pPr>
        <w:pStyle w:val="4"/>
        <w:rPr>
          <w:rFonts w:hint="default" w:ascii="Times New Roman" w:hAnsi="Times New Roman" w:cs="Times New Roman"/>
          <w:color w:val="000000" w:themeColor="text1"/>
          <w14:textFill>
            <w14:solidFill>
              <w14:schemeClr w14:val="tx1"/>
            </w14:solidFill>
          </w14:textFill>
        </w:rPr>
      </w:pPr>
    </w:p>
    <w:p>
      <w:pPr>
        <w:jc w:val="center"/>
        <w:rPr>
          <w:rFonts w:hint="default" w:ascii="Times New Roman" w:hAnsi="Times New Roman" w:eastAsia="仿宋_GB2312" w:cs="Times New Roman"/>
          <w:color w:val="000000" w:themeColor="text1"/>
          <w:sz w:val="32"/>
          <w14:textFill>
            <w14:solidFill>
              <w14:schemeClr w14:val="tx1"/>
            </w14:solidFill>
          </w14:textFill>
        </w:rPr>
      </w:pPr>
    </w:p>
    <w:p>
      <w:pPr>
        <w:pStyle w:val="4"/>
        <w:rPr>
          <w:rFonts w:hint="default" w:ascii="Times New Roman" w:hAnsi="Times New Roman" w:cs="Times New Roman"/>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b w:val="0"/>
          <w:bCs w:val="0"/>
          <w:color w:val="000000" w:themeColor="text1"/>
          <w:sz w:val="32"/>
          <w14:textFill>
            <w14:solidFill>
              <w14:schemeClr w14:val="tx1"/>
            </w14:solidFill>
          </w14:textFill>
        </w:rPr>
      </w:pPr>
      <w:r>
        <w:rPr>
          <w:rFonts w:hint="default" w:ascii="Times New Roman" w:hAnsi="Times New Roman" w:eastAsia="方正黑体_GBK" w:cs="Times New Roman"/>
          <w:b w:val="0"/>
          <w:bCs w:val="0"/>
          <w:color w:val="000000" w:themeColor="text1"/>
          <w:sz w:val="32"/>
          <w14:textFill>
            <w14:solidFill>
              <w14:schemeClr w14:val="tx1"/>
            </w14:solidFill>
          </w14:textFill>
        </w:rPr>
        <w:t>一、项目所涉产业发展现状（或工作开展情况）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（上年度实施此项目单位应简单总结项目实施情况）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黑体" w:cs="Times New Roman"/>
          <w:b/>
          <w:bCs/>
          <w:color w:val="000000" w:themeColor="text1"/>
          <w:sz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b w:val="0"/>
          <w:bCs w:val="0"/>
          <w:color w:val="000000" w:themeColor="text1"/>
          <w:sz w:val="32"/>
          <w14:textFill>
            <w14:solidFill>
              <w14:schemeClr w14:val="tx1"/>
            </w14:solidFill>
          </w14:textFill>
        </w:rPr>
      </w:pPr>
      <w:r>
        <w:rPr>
          <w:rFonts w:hint="default" w:ascii="Times New Roman" w:hAnsi="Times New Roman" w:eastAsia="方正黑体_GBK" w:cs="Times New Roman"/>
          <w:b w:val="0"/>
          <w:bCs w:val="0"/>
          <w:color w:val="000000" w:themeColor="text1"/>
          <w:sz w:val="32"/>
          <w14:textFill>
            <w14:solidFill>
              <w14:schemeClr w14:val="tx1"/>
            </w14:solidFill>
          </w14:textFill>
        </w:rPr>
        <w:t>二、项目任务计划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（一）项目任务来由（背景）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（二）建设地点及规模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（三）项目内容（分项具体说明，既要有定性表述，又要有定量数据）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（四）建设进度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（五）项目推进及管理措施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（六）项目绩效目标（含项目带动能力，直接经济、社会、生态效益等）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（七）其它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b w:val="0"/>
          <w:bCs w:val="0"/>
          <w:color w:val="000000" w:themeColor="text1"/>
          <w:sz w:val="32"/>
          <w14:textFill>
            <w14:solidFill>
              <w14:schemeClr w14:val="tx1"/>
            </w14:solidFill>
          </w14:textFill>
        </w:rPr>
      </w:pPr>
      <w:r>
        <w:rPr>
          <w:rFonts w:hint="default" w:ascii="Times New Roman" w:hAnsi="Times New Roman" w:eastAsia="方正黑体_GBK" w:cs="Times New Roman"/>
          <w:b w:val="0"/>
          <w:bCs w:val="0"/>
          <w:color w:val="000000" w:themeColor="text1"/>
          <w:sz w:val="32"/>
          <w14:textFill>
            <w14:solidFill>
              <w14:schemeClr w14:val="tx1"/>
            </w14:solidFill>
          </w14:textFill>
        </w:rPr>
        <w:t>三、资金投入概算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（一）项目总投资及资金来源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（二）资金具体用途和投资标准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（三）项目资金及资金使用环节（要具体说明财政资金使用支持环节、补助标准和额度等）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（四）其它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b w:val="0"/>
          <w:bCs w:val="0"/>
          <w:color w:val="000000" w:themeColor="text1"/>
          <w:sz w:val="32"/>
          <w14:textFill>
            <w14:solidFill>
              <w14:schemeClr w14:val="tx1"/>
            </w14:solidFill>
          </w14:textFill>
        </w:rPr>
      </w:pPr>
      <w:r>
        <w:rPr>
          <w:rFonts w:hint="default" w:ascii="Times New Roman" w:hAnsi="Times New Roman" w:eastAsia="方正黑体_GBK" w:cs="Times New Roman"/>
          <w:b w:val="0"/>
          <w:bCs w:val="0"/>
          <w:color w:val="000000" w:themeColor="text1"/>
          <w:sz w:val="32"/>
          <w14:textFill>
            <w14:solidFill>
              <w14:schemeClr w14:val="tx1"/>
            </w14:solidFill>
          </w14:textFill>
        </w:rPr>
        <w:t>四、组织保障措施</w:t>
      </w:r>
    </w:p>
    <w:p>
      <w:pPr>
        <w:keepNext w:val="0"/>
        <w:keepLines w:val="0"/>
        <w:pageBreakBefore w:val="0"/>
        <w:widowControl w:val="0"/>
        <w:kinsoku/>
        <w:wordWrap/>
        <w:overflowPunct/>
        <w:topLinePunct w:val="0"/>
        <w:autoSpaceDE/>
        <w:autoSpaceDN/>
        <w:bidi w:val="0"/>
        <w:adjustRightInd/>
        <w:snapToGrid/>
        <w:spacing w:line="560" w:lineRule="exact"/>
        <w:ind w:firstLine="570"/>
        <w:textAlignment w:val="auto"/>
        <w:rPr>
          <w:rFonts w:hint="default" w:ascii="Times New Roman" w:hAnsi="Times New Roman" w:eastAsia="黑体" w:cs="Times New Roman"/>
          <w:b/>
          <w:bCs/>
          <w:color w:val="000000" w:themeColor="text1"/>
          <w:sz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b w:val="0"/>
          <w:bCs w:val="0"/>
          <w:color w:val="000000" w:themeColor="text1"/>
          <w:sz w:val="32"/>
          <w14:textFill>
            <w14:solidFill>
              <w14:schemeClr w14:val="tx1"/>
            </w14:solidFill>
          </w14:textFill>
        </w:rPr>
      </w:pPr>
      <w:r>
        <w:rPr>
          <w:rFonts w:hint="default" w:ascii="Times New Roman" w:hAnsi="Times New Roman" w:eastAsia="方正黑体_GBK" w:cs="Times New Roman"/>
          <w:b w:val="0"/>
          <w:bCs w:val="0"/>
          <w:color w:val="000000" w:themeColor="text1"/>
          <w:sz w:val="32"/>
          <w14:textFill>
            <w14:solidFill>
              <w14:schemeClr w14:val="tx1"/>
            </w14:solidFill>
          </w14:textFill>
        </w:rPr>
        <w:t>五、项目实施单位情况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（一）单位性质、隶属关系、职能（业务）范围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（二）财务收支和资产状况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（三）有无不良记录（财政部门及审计机关处理处罚决定、行业通报批评、媒体曝光等）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（四）实施该项目现有条件（包括自筹资金的筹措方案）</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bCs/>
          <w:color w:val="000000" w:themeColor="text1"/>
          <w:sz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b w:val="0"/>
          <w:bCs w:val="0"/>
          <w:color w:val="000000" w:themeColor="text1"/>
          <w:sz w:val="32"/>
          <w14:textFill>
            <w14:solidFill>
              <w14:schemeClr w14:val="tx1"/>
            </w14:solidFill>
          </w14:textFill>
        </w:rPr>
      </w:pPr>
      <w:r>
        <w:rPr>
          <w:rFonts w:hint="default" w:ascii="Times New Roman" w:hAnsi="Times New Roman" w:eastAsia="方正黑体_GBK" w:cs="Times New Roman"/>
          <w:b w:val="0"/>
          <w:bCs w:val="0"/>
          <w:color w:val="000000" w:themeColor="text1"/>
          <w:sz w:val="32"/>
          <w14:textFill>
            <w14:solidFill>
              <w14:schemeClr w14:val="tx1"/>
            </w14:solidFill>
          </w14:textFill>
        </w:rPr>
        <w:t>六、相关单位情况及参与事项</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00"/>
        <w:jc w:val="center"/>
        <w:textAlignment w:val="auto"/>
        <w:rPr>
          <w:rFonts w:hint="default" w:ascii="Times New Roman" w:hAnsi="Times New Roman" w:eastAsia="仿宋_GB2312" w:cs="Times New Roman"/>
          <w:b/>
          <w:bCs/>
          <w:color w:val="000000" w:themeColor="text1"/>
          <w:sz w:val="36"/>
          <w14:textFill>
            <w14:solidFill>
              <w14:schemeClr w14:val="tx1"/>
            </w14:solidFill>
          </w14:textFill>
        </w:rPr>
      </w:pPr>
      <w:r>
        <w:rPr>
          <w:rFonts w:hint="default" w:ascii="Times New Roman" w:hAnsi="Times New Roman" w:eastAsia="仿宋_GB2312" w:cs="Times New Roman"/>
          <w:b/>
          <w:bCs/>
          <w:color w:val="000000" w:themeColor="text1"/>
          <w:sz w:val="36"/>
          <w14:textFill>
            <w14:solidFill>
              <w14:schemeClr w14:val="tx1"/>
            </w14:solidFill>
          </w14:textFill>
        </w:rPr>
        <w:t>项目主要人员与任务分工</w:t>
      </w:r>
    </w:p>
    <w:p>
      <w:pPr>
        <w:ind w:firstLine="562" w:firstLineChars="200"/>
        <w:rPr>
          <w:rFonts w:hint="default" w:ascii="Times New Roman" w:hAnsi="Times New Roman" w:eastAsia="仿宋_GB2312" w:cs="Times New Roman"/>
          <w:b/>
          <w:bCs/>
          <w:color w:val="000000" w:themeColor="text1"/>
          <w:sz w:val="28"/>
          <w14:textFill>
            <w14:solidFill>
              <w14:schemeClr w14:val="tx1"/>
            </w14:solidFill>
          </w14:textFill>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2"/>
        <w:gridCol w:w="726"/>
        <w:gridCol w:w="726"/>
        <w:gridCol w:w="1539"/>
        <w:gridCol w:w="2001"/>
        <w:gridCol w:w="1896"/>
        <w:gridCol w:w="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08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color w:val="000000" w:themeColor="text1"/>
                <w:sz w:val="24"/>
                <w14:textFill>
                  <w14:solidFill>
                    <w14:schemeClr w14:val="tx1"/>
                  </w14:solidFill>
                </w14:textFill>
              </w:rPr>
            </w:pPr>
            <w:r>
              <w:rPr>
                <w:rFonts w:hint="default" w:ascii="Times New Roman" w:hAnsi="Times New Roman" w:eastAsia="仿宋_GB2312" w:cs="Times New Roman"/>
                <w:b/>
                <w:bCs/>
                <w:color w:val="000000" w:themeColor="text1"/>
                <w:sz w:val="24"/>
                <w14:textFill>
                  <w14:solidFill>
                    <w14:schemeClr w14:val="tx1"/>
                  </w14:solidFill>
                </w14:textFill>
              </w:rPr>
              <w:t>姓名</w:t>
            </w:r>
          </w:p>
        </w:tc>
        <w:tc>
          <w:tcPr>
            <w:tcW w:w="72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color w:val="000000" w:themeColor="text1"/>
                <w:sz w:val="24"/>
                <w14:textFill>
                  <w14:solidFill>
                    <w14:schemeClr w14:val="tx1"/>
                  </w14:solidFill>
                </w14:textFill>
              </w:rPr>
            </w:pPr>
            <w:r>
              <w:rPr>
                <w:rFonts w:hint="default" w:ascii="Times New Roman" w:hAnsi="Times New Roman" w:eastAsia="仿宋_GB2312" w:cs="Times New Roman"/>
                <w:b/>
                <w:bCs/>
                <w:color w:val="000000" w:themeColor="text1"/>
                <w:sz w:val="24"/>
                <w14:textFill>
                  <w14:solidFill>
                    <w14:schemeClr w14:val="tx1"/>
                  </w14:solidFill>
                </w14:textFill>
              </w:rPr>
              <w:t>性别</w:t>
            </w:r>
          </w:p>
        </w:tc>
        <w:tc>
          <w:tcPr>
            <w:tcW w:w="72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color w:val="000000" w:themeColor="text1"/>
                <w:sz w:val="24"/>
                <w14:textFill>
                  <w14:solidFill>
                    <w14:schemeClr w14:val="tx1"/>
                  </w14:solidFill>
                </w14:textFill>
              </w:rPr>
            </w:pPr>
            <w:r>
              <w:rPr>
                <w:rFonts w:hint="default" w:ascii="Times New Roman" w:hAnsi="Times New Roman" w:eastAsia="仿宋_GB2312" w:cs="Times New Roman"/>
                <w:b/>
                <w:bCs/>
                <w:color w:val="000000" w:themeColor="text1"/>
                <w:sz w:val="24"/>
                <w14:textFill>
                  <w14:solidFill>
                    <w14:schemeClr w14:val="tx1"/>
                  </w14:solidFill>
                </w14:textFill>
              </w:rPr>
              <w:t>年龄</w:t>
            </w:r>
          </w:p>
        </w:tc>
        <w:tc>
          <w:tcPr>
            <w:tcW w:w="153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color w:val="000000" w:themeColor="text1"/>
                <w:sz w:val="24"/>
                <w14:textFill>
                  <w14:solidFill>
                    <w14:schemeClr w14:val="tx1"/>
                  </w14:solidFill>
                </w14:textFill>
              </w:rPr>
            </w:pPr>
            <w:r>
              <w:rPr>
                <w:rFonts w:hint="default" w:ascii="Times New Roman" w:hAnsi="Times New Roman" w:eastAsia="仿宋_GB2312" w:cs="Times New Roman"/>
                <w:b/>
                <w:bCs/>
                <w:color w:val="000000" w:themeColor="text1"/>
                <w:sz w:val="24"/>
                <w14:textFill>
                  <w14:solidFill>
                    <w14:schemeClr w14:val="tx1"/>
                  </w14:solidFill>
                </w14:textFill>
              </w:rPr>
              <w:t>工作单位</w:t>
            </w:r>
          </w:p>
        </w:tc>
        <w:tc>
          <w:tcPr>
            <w:tcW w:w="200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color w:val="000000" w:themeColor="text1"/>
                <w:sz w:val="24"/>
                <w14:textFill>
                  <w14:solidFill>
                    <w14:schemeClr w14:val="tx1"/>
                  </w14:solidFill>
                </w14:textFill>
              </w:rPr>
            </w:pPr>
            <w:r>
              <w:rPr>
                <w:rFonts w:hint="default" w:ascii="Times New Roman" w:hAnsi="Times New Roman" w:eastAsia="仿宋_GB2312" w:cs="Times New Roman"/>
                <w:b/>
                <w:bCs/>
                <w:color w:val="000000" w:themeColor="text1"/>
                <w:sz w:val="24"/>
                <w14:textFill>
                  <w14:solidFill>
                    <w14:schemeClr w14:val="tx1"/>
                  </w14:solidFill>
                </w14:textFill>
              </w:rPr>
              <w:t>职务/职称</w:t>
            </w:r>
          </w:p>
        </w:tc>
        <w:tc>
          <w:tcPr>
            <w:tcW w:w="18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color w:val="000000" w:themeColor="text1"/>
                <w:sz w:val="24"/>
                <w14:textFill>
                  <w14:solidFill>
                    <w14:schemeClr w14:val="tx1"/>
                  </w14:solidFill>
                </w14:textFill>
              </w:rPr>
            </w:pPr>
            <w:r>
              <w:rPr>
                <w:rFonts w:hint="default" w:ascii="Times New Roman" w:hAnsi="Times New Roman" w:eastAsia="仿宋_GB2312" w:cs="Times New Roman"/>
                <w:b/>
                <w:bCs/>
                <w:color w:val="000000" w:themeColor="text1"/>
                <w:sz w:val="24"/>
                <w14:textFill>
                  <w14:solidFill>
                    <w14:schemeClr w14:val="tx1"/>
                  </w14:solidFill>
                </w14:textFill>
              </w:rPr>
              <w:t>项目任务分工</w:t>
            </w:r>
          </w:p>
        </w:tc>
        <w:tc>
          <w:tcPr>
            <w:tcW w:w="86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bCs/>
                <w:color w:val="000000" w:themeColor="text1"/>
                <w:sz w:val="24"/>
                <w14:textFill>
                  <w14:solidFill>
                    <w14:schemeClr w14:val="tx1"/>
                  </w14:solidFill>
                </w14:textFill>
              </w:rPr>
            </w:pPr>
            <w:r>
              <w:rPr>
                <w:rFonts w:hint="default" w:ascii="Times New Roman" w:hAnsi="Times New Roman" w:eastAsia="仿宋_GB2312" w:cs="Times New Roman"/>
                <w:b/>
                <w:bCs/>
                <w:color w:val="000000" w:themeColor="text1"/>
                <w:sz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7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7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153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color w:val="000000" w:themeColor="text1"/>
                <w:sz w:val="24"/>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szCs w:val="21"/>
                <w14:textFill>
                  <w14:solidFill>
                    <w14:schemeClr w14:val="tx1"/>
                  </w14:solidFill>
                </w14:textFill>
              </w:rPr>
            </w:pPr>
          </w:p>
        </w:tc>
        <w:tc>
          <w:tcPr>
            <w:tcW w:w="864"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7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7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153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color w:val="000000" w:themeColor="text1"/>
                <w:sz w:val="24"/>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szCs w:val="21"/>
                <w14:textFill>
                  <w14:solidFill>
                    <w14:schemeClr w14:val="tx1"/>
                  </w14:solidFill>
                </w14:textFill>
              </w:rPr>
            </w:pPr>
          </w:p>
        </w:tc>
        <w:tc>
          <w:tcPr>
            <w:tcW w:w="864"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7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7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153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color w:val="000000" w:themeColor="text1"/>
                <w:sz w:val="24"/>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szCs w:val="21"/>
                <w14:textFill>
                  <w14:solidFill>
                    <w14:schemeClr w14:val="tx1"/>
                  </w14:solidFill>
                </w14:textFill>
              </w:rPr>
            </w:pPr>
          </w:p>
        </w:tc>
        <w:tc>
          <w:tcPr>
            <w:tcW w:w="864"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7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7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153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color w:val="000000" w:themeColor="text1"/>
                <w:sz w:val="24"/>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szCs w:val="21"/>
                <w14:textFill>
                  <w14:solidFill>
                    <w14:schemeClr w14:val="tx1"/>
                  </w14:solidFill>
                </w14:textFill>
              </w:rPr>
            </w:pPr>
          </w:p>
        </w:tc>
        <w:tc>
          <w:tcPr>
            <w:tcW w:w="864"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7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7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153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color w:val="000000" w:themeColor="text1"/>
                <w:sz w:val="24"/>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szCs w:val="21"/>
                <w14:textFill>
                  <w14:solidFill>
                    <w14:schemeClr w14:val="tx1"/>
                  </w14:solidFill>
                </w14:textFill>
              </w:rPr>
            </w:pPr>
          </w:p>
        </w:tc>
        <w:tc>
          <w:tcPr>
            <w:tcW w:w="864"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7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7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153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color w:val="000000" w:themeColor="text1"/>
                <w:sz w:val="24"/>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szCs w:val="21"/>
                <w14:textFill>
                  <w14:solidFill>
                    <w14:schemeClr w14:val="tx1"/>
                  </w14:solidFill>
                </w14:textFill>
              </w:rPr>
            </w:pPr>
          </w:p>
        </w:tc>
        <w:tc>
          <w:tcPr>
            <w:tcW w:w="864"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7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7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153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color w:val="000000" w:themeColor="text1"/>
                <w:sz w:val="24"/>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14:textFill>
                  <w14:solidFill>
                    <w14:schemeClr w14:val="tx1"/>
                  </w14:solidFill>
                </w14:textFill>
              </w:rPr>
            </w:pPr>
          </w:p>
        </w:tc>
        <w:tc>
          <w:tcPr>
            <w:tcW w:w="18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imes New Roman" w:hAnsi="Times New Roman" w:eastAsia="仿宋_GB2312" w:cs="Times New Roman"/>
                <w:color w:val="000000" w:themeColor="text1"/>
                <w:sz w:val="24"/>
                <w:szCs w:val="21"/>
                <w14:textFill>
                  <w14:solidFill>
                    <w14:schemeClr w14:val="tx1"/>
                  </w14:solidFill>
                </w14:textFill>
              </w:rPr>
            </w:pPr>
          </w:p>
        </w:tc>
        <w:tc>
          <w:tcPr>
            <w:tcW w:w="864"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Times New Roman" w:hAnsi="Times New Roman" w:eastAsia="仿宋_GB2312" w:cs="Times New Roman"/>
                <w:color w:val="000000" w:themeColor="text1"/>
                <w:sz w:val="24"/>
                <w14:textFill>
                  <w14:solidFill>
                    <w14:schemeClr w14:val="tx1"/>
                  </w14:solidFill>
                </w14:textFill>
              </w:rPr>
            </w:pPr>
          </w:p>
        </w:tc>
      </w:tr>
    </w:tbl>
    <w:p>
      <w:pPr>
        <w:tabs>
          <w:tab w:val="left" w:pos="839"/>
        </w:tabs>
        <w:spacing w:line="560" w:lineRule="exact"/>
        <w:jc w:val="left"/>
        <w:rPr>
          <w:rFonts w:hint="default" w:ascii="Times New Roman" w:hAnsi="Times New Roman" w:eastAsia="方正黑体_GBK" w:cs="Times New Roman"/>
          <w:color w:val="000000" w:themeColor="text1"/>
          <w:sz w:val="32"/>
          <w:szCs w:val="32"/>
          <w14:textFill>
            <w14:solidFill>
              <w14:schemeClr w14:val="tx1"/>
            </w14:solidFill>
          </w14:textFill>
        </w:rPr>
      </w:pPr>
    </w:p>
    <w:p>
      <w:pPr>
        <w:tabs>
          <w:tab w:val="left" w:pos="839"/>
        </w:tabs>
        <w:spacing w:line="560" w:lineRule="exact"/>
        <w:jc w:val="left"/>
        <w:rPr>
          <w:rFonts w:hint="default" w:ascii="Times New Roman" w:hAnsi="Times New Roman" w:eastAsia="方正黑体_GBK" w:cs="Times New Roman"/>
          <w:color w:val="000000" w:themeColor="text1"/>
          <w:sz w:val="32"/>
          <w:szCs w:val="32"/>
          <w14:textFill>
            <w14:solidFill>
              <w14:schemeClr w14:val="tx1"/>
            </w14:solidFill>
          </w14:textFill>
        </w:rPr>
      </w:pPr>
    </w:p>
    <w:p>
      <w:pPr>
        <w:tabs>
          <w:tab w:val="left" w:pos="839"/>
        </w:tabs>
        <w:spacing w:line="560" w:lineRule="exact"/>
        <w:jc w:val="left"/>
        <w:rPr>
          <w:rFonts w:hint="default" w:ascii="Times New Roman" w:hAnsi="Times New Roman" w:eastAsia="方正黑体_GBK" w:cs="Times New Roman"/>
          <w:color w:val="000000" w:themeColor="text1"/>
          <w:sz w:val="32"/>
          <w:szCs w:val="32"/>
          <w14:textFill>
            <w14:solidFill>
              <w14:schemeClr w14:val="tx1"/>
            </w14:solidFill>
          </w14:textFill>
        </w:rPr>
      </w:pPr>
    </w:p>
    <w:p>
      <w:pPr>
        <w:rPr>
          <w:rFonts w:hint="default" w:ascii="Times New Roman" w:hAnsi="Times New Roman" w:eastAsia="方正黑体_GBK" w:cs="Times New Roman"/>
          <w:color w:val="000000" w:themeColor="text1"/>
          <w:sz w:val="32"/>
          <w:szCs w:val="32"/>
          <w14:textFill>
            <w14:solidFill>
              <w14:schemeClr w14:val="tx1"/>
            </w14:solidFill>
          </w14:textFill>
        </w:rPr>
      </w:pPr>
      <w:r>
        <w:rPr>
          <w:rFonts w:hint="default" w:ascii="Times New Roman" w:hAnsi="Times New Roman" w:eastAsia="方正黑体_GBK" w:cs="Times New Roman"/>
          <w:color w:val="000000" w:themeColor="text1"/>
          <w:sz w:val="32"/>
          <w:szCs w:val="32"/>
          <w14:textFill>
            <w14:solidFill>
              <w14:schemeClr w14:val="tx1"/>
            </w14:solidFill>
          </w14:textFill>
        </w:rPr>
        <w:br w:type="page"/>
      </w:r>
    </w:p>
    <w:p>
      <w:pPr>
        <w:tabs>
          <w:tab w:val="left" w:pos="839"/>
        </w:tabs>
        <w:spacing w:line="560" w:lineRule="exact"/>
        <w:jc w:val="left"/>
        <w:rPr>
          <w:rFonts w:hint="default" w:ascii="Times New Roman" w:hAnsi="Times New Roman" w:eastAsia="方正黑体_GBK" w:cs="Times New Roman"/>
          <w:color w:val="000000" w:themeColor="text1"/>
          <w:sz w:val="32"/>
          <w:szCs w:val="32"/>
          <w14:textFill>
            <w14:solidFill>
              <w14:schemeClr w14:val="tx1"/>
            </w14:solidFill>
          </w14:textFill>
        </w:rPr>
      </w:pPr>
      <w:r>
        <w:rPr>
          <w:rFonts w:hint="default" w:ascii="Times New Roman" w:hAnsi="Times New Roman" w:eastAsia="方正黑体_GBK" w:cs="Times New Roman"/>
          <w:color w:val="000000" w:themeColor="text1"/>
          <w:sz w:val="32"/>
          <w:szCs w:val="32"/>
          <w14:textFill>
            <w14:solidFill>
              <w14:schemeClr w14:val="tx1"/>
            </w14:solidFill>
          </w14:textFill>
        </w:rPr>
        <w:t>附件3</w:t>
      </w:r>
    </w:p>
    <w:p>
      <w:pPr>
        <w:tabs>
          <w:tab w:val="left" w:pos="839"/>
        </w:tabs>
        <w:spacing w:line="560" w:lineRule="exact"/>
        <w:jc w:val="center"/>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default" w:ascii="Times New Roman" w:hAnsi="Times New Roman" w:eastAsia="方正小标宋_GBK" w:cs="Times New Roman"/>
          <w:color w:val="000000" w:themeColor="text1"/>
          <w:sz w:val="44"/>
          <w:szCs w:val="44"/>
          <w14:textFill>
            <w14:solidFill>
              <w14:schemeClr w14:val="tx1"/>
            </w14:solidFill>
          </w14:textFill>
        </w:rPr>
        <w:t>项目申报资料清单</w:t>
      </w:r>
    </w:p>
    <w:p>
      <w:pPr>
        <w:tabs>
          <w:tab w:val="left" w:pos="839"/>
        </w:tabs>
        <w:spacing w:line="560" w:lineRule="exact"/>
        <w:jc w:val="center"/>
        <w:rPr>
          <w:rFonts w:hint="default" w:ascii="Times New Roman" w:hAnsi="Times New Roman" w:eastAsia="方正小标宋_GBK" w:cs="Times New Roman"/>
          <w:color w:val="000000" w:themeColor="text1"/>
          <w:sz w:val="44"/>
          <w:szCs w:val="44"/>
          <w14:textFill>
            <w14:solidFill>
              <w14:schemeClr w14:val="tx1"/>
            </w14:solidFill>
          </w14:textFill>
        </w:rPr>
      </w:pPr>
    </w:p>
    <w:p>
      <w:pPr>
        <w:tabs>
          <w:tab w:val="left" w:pos="839"/>
        </w:tabs>
        <w:spacing w:line="560" w:lineRule="exact"/>
        <w:ind w:firstLine="640" w:firstLineChars="200"/>
        <w:jc w:val="left"/>
        <w:rPr>
          <w:rFonts w:hint="default" w:ascii="Times New Roman" w:hAnsi="Times New Roman" w:eastAsia="方正黑体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各申报主体根据实际情况提供包括但不限于以下清单资料及相关佐证资料，</w:t>
      </w:r>
      <w:r>
        <w:rPr>
          <w:rFonts w:hint="default" w:ascii="Times New Roman" w:hAnsi="Times New Roman" w:eastAsia="方正黑体_GBK" w:cs="Times New Roman"/>
          <w:color w:val="000000" w:themeColor="text1"/>
          <w:sz w:val="32"/>
          <w:szCs w:val="32"/>
          <w14:textFill>
            <w14:solidFill>
              <w14:schemeClr w14:val="tx1"/>
            </w14:solidFill>
          </w14:textFill>
        </w:rPr>
        <w:t xml:space="preserve">纸质材料应当编制目录并按顺序装订成册备评。 </w:t>
      </w:r>
    </w:p>
    <w:p>
      <w:pPr>
        <w:tabs>
          <w:tab w:val="left" w:pos="839"/>
        </w:tabs>
        <w:spacing w:line="560" w:lineRule="exact"/>
        <w:ind w:firstLine="280" w:firstLineChars="100"/>
        <w:jc w:val="left"/>
        <w:rPr>
          <w:rFonts w:hint="default" w:ascii="Times New Roman" w:hAnsi="Times New Roman" w:eastAsia="方正仿宋_GBK" w:cs="Times New Roman"/>
          <w:color w:val="000000" w:themeColor="text1"/>
          <w:spacing w:val="-20"/>
          <w:sz w:val="32"/>
          <w:szCs w:val="32"/>
          <w14:textFill>
            <w14:solidFill>
              <w14:schemeClr w14:val="tx1"/>
            </w14:solidFill>
          </w14:textFill>
        </w:rPr>
      </w:pPr>
      <w:r>
        <w:rPr>
          <w:rFonts w:hint="default" w:ascii="Times New Roman" w:hAnsi="Times New Roman" w:eastAsia="方正仿宋_GBK" w:cs="Times New Roman"/>
          <w:color w:val="000000" w:themeColor="text1"/>
          <w:spacing w:val="-20"/>
          <w:sz w:val="32"/>
          <w:szCs w:val="32"/>
          <w14:textFill>
            <w14:solidFill>
              <w14:schemeClr w14:val="tx1"/>
            </w14:solidFill>
          </w14:textFill>
        </w:rPr>
        <w:t>（1）《黔江区2023年农民合作社（家庭农场）项目建设申报书》；</w:t>
      </w:r>
    </w:p>
    <w:p>
      <w:pPr>
        <w:tabs>
          <w:tab w:val="left" w:pos="839"/>
        </w:tabs>
        <w:spacing w:line="560" w:lineRule="exact"/>
        <w:ind w:firstLine="280" w:firstLineChars="100"/>
        <w:jc w:val="left"/>
        <w:rPr>
          <w:rFonts w:hint="default" w:ascii="Times New Roman" w:hAnsi="Times New Roman" w:eastAsia="方正仿宋_GBK" w:cs="Times New Roman"/>
          <w:color w:val="000000" w:themeColor="text1"/>
          <w:spacing w:val="-20"/>
          <w:sz w:val="32"/>
          <w:szCs w:val="32"/>
          <w14:textFill>
            <w14:solidFill>
              <w14:schemeClr w14:val="tx1"/>
            </w14:solidFill>
          </w14:textFill>
        </w:rPr>
      </w:pPr>
      <w:r>
        <w:rPr>
          <w:rFonts w:hint="default" w:ascii="Times New Roman" w:hAnsi="Times New Roman" w:eastAsia="方正仿宋_GBK" w:cs="Times New Roman"/>
          <w:color w:val="000000" w:themeColor="text1"/>
          <w:spacing w:val="-20"/>
          <w:sz w:val="32"/>
          <w:szCs w:val="32"/>
          <w14:textFill>
            <w14:solidFill>
              <w14:schemeClr w14:val="tx1"/>
            </w14:solidFill>
          </w14:textFill>
        </w:rPr>
        <w:t>（2）《黔江区2</w:t>
      </w:r>
      <w:r>
        <w:rPr>
          <w:rFonts w:hint="default" w:ascii="Times New Roman" w:hAnsi="Times New Roman" w:eastAsia="方正仿宋_GBK" w:cs="Times New Roman"/>
          <w:color w:val="000000" w:themeColor="text1"/>
          <w:spacing w:val="-20"/>
          <w:sz w:val="32"/>
          <w:szCs w:val="32"/>
          <w:lang w:val="en-US" w:eastAsia="zh-CN"/>
          <w14:textFill>
            <w14:solidFill>
              <w14:schemeClr w14:val="tx1"/>
            </w14:solidFill>
          </w14:textFill>
        </w:rPr>
        <w:t>02</w:t>
      </w:r>
      <w:r>
        <w:rPr>
          <w:rFonts w:hint="default" w:ascii="Times New Roman" w:hAnsi="Times New Roman" w:eastAsia="方正仿宋_GBK" w:cs="Times New Roman"/>
          <w:color w:val="000000" w:themeColor="text1"/>
          <w:spacing w:val="-20"/>
          <w:sz w:val="32"/>
          <w:szCs w:val="32"/>
          <w14:textFill>
            <w14:solidFill>
              <w14:schemeClr w14:val="tx1"/>
            </w14:solidFill>
          </w14:textFill>
        </w:rPr>
        <w:t>3年农民合作社（家庭农场）项目建设实施方案》；</w:t>
      </w:r>
    </w:p>
    <w:p>
      <w:pPr>
        <w:tabs>
          <w:tab w:val="left" w:pos="839"/>
        </w:tabs>
        <w:spacing w:line="560" w:lineRule="exact"/>
        <w:ind w:firstLine="320" w:firstLineChars="1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（3）申报主体营业执照及法人身份证复印件；</w:t>
      </w:r>
    </w:p>
    <w:p>
      <w:pPr>
        <w:tabs>
          <w:tab w:val="left" w:pos="839"/>
        </w:tabs>
        <w:spacing w:line="560" w:lineRule="exact"/>
        <w:ind w:firstLine="320" w:firstLineChars="1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（4）申报主体各项经营管理制度、建设区域、产业发展、档案管理等相关图片；</w:t>
      </w:r>
    </w:p>
    <w:p>
      <w:pPr>
        <w:pStyle w:val="4"/>
        <w:ind w:firstLine="320" w:firstLineChars="1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（5）申报主体财务管理制度及2021年、2022年财务报表；</w:t>
      </w:r>
    </w:p>
    <w:p>
      <w:pPr>
        <w:tabs>
          <w:tab w:val="left" w:pos="839"/>
        </w:tabs>
        <w:spacing w:line="560" w:lineRule="exact"/>
        <w:ind w:firstLine="320" w:firstLineChars="1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（6）申报主体在全面推进乡村振兴、联农带农方面发挥示范带动作用等相关资料；</w:t>
      </w:r>
    </w:p>
    <w:p>
      <w:pPr>
        <w:tabs>
          <w:tab w:val="left" w:pos="839"/>
        </w:tabs>
        <w:spacing w:line="560" w:lineRule="exact"/>
        <w:ind w:firstLine="320" w:firstLineChars="1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（7）申报主体土地流转花名册及近3年土地租金支付情况等相关资料；</w:t>
      </w:r>
    </w:p>
    <w:p>
      <w:pPr>
        <w:tabs>
          <w:tab w:val="left" w:pos="839"/>
        </w:tabs>
        <w:spacing w:line="560" w:lineRule="exact"/>
        <w:ind w:firstLine="320" w:firstLineChars="1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（8）申报主体及法人获得的相关资质证书、获奖证书、产品认证品牌证书、培训证书等荣誉相关资料；</w:t>
      </w:r>
    </w:p>
    <w:p>
      <w:pPr>
        <w:tabs>
          <w:tab w:val="left" w:pos="839"/>
        </w:tabs>
        <w:spacing w:line="560" w:lineRule="exact"/>
        <w:ind w:firstLine="320" w:firstLineChars="100"/>
        <w:jc w:val="left"/>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9</w:t>
      </w:r>
      <w:r>
        <w:rPr>
          <w:rFonts w:hint="default" w:ascii="Times New Roman" w:hAnsi="Times New Roman" w:eastAsia="方正仿宋_GBK" w:cs="Times New Roman"/>
          <w:color w:val="000000" w:themeColor="text1"/>
          <w:sz w:val="32"/>
          <w:szCs w:val="32"/>
          <w14:textFill>
            <w14:solidFill>
              <w14:schemeClr w14:val="tx1"/>
            </w14:solidFill>
          </w14:textFill>
        </w:rPr>
        <w:t>）其他有关佐证资料。</w:t>
      </w: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ascii="Times New Roman" w:hAnsi="Times New Roman" w:eastAsia="方正仿宋_GBK" w:cs="Times New Roman"/>
          <w:color w:val="000000" w:themeColor="text1"/>
          <w:sz w:val="32"/>
          <w:szCs w:val="32"/>
          <w14:textFill>
            <w14:solidFill>
              <w14:schemeClr w14:val="tx1"/>
            </w14:solidFill>
          </w14:textFill>
        </w:rPr>
      </w:pPr>
    </w:p>
    <w:p>
      <w:pPr>
        <w:pBdr>
          <w:top w:val="single" w:color="auto" w:sz="4" w:space="1"/>
          <w:bottom w:val="single" w:color="auto" w:sz="8" w:space="1"/>
        </w:pBdr>
        <w:spacing w:line="520" w:lineRule="exact"/>
        <w:ind w:firstLine="280"/>
        <w:rPr>
          <w:rFonts w:hint="default" w:ascii="Times New Roman" w:hAnsi="Times New Roman" w:cs="Times New Roman"/>
          <w:color w:val="000000"/>
          <w:sz w:val="28"/>
          <w:szCs w:val="28"/>
          <w:lang w:val="en-US" w:eastAsia="zh-CN"/>
        </w:rPr>
      </w:pPr>
      <w:r>
        <w:rPr>
          <w:rFonts w:hint="default" w:ascii="Times New Roman" w:hAnsi="Times New Roman" w:eastAsia="方正仿宋_GBK" w:cs="Times New Roman"/>
          <w:color w:val="000000"/>
          <w:sz w:val="28"/>
          <w:szCs w:val="28"/>
        </w:rPr>
        <w:t xml:space="preserve">重庆市黔江区农业农村委员会办公室    </w:t>
      </w:r>
      <w:r>
        <w:rPr>
          <w:rFonts w:hint="default"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 xml:space="preserve">  2023年</w:t>
      </w:r>
      <w:r>
        <w:rPr>
          <w:rFonts w:hint="default" w:ascii="Times New Roman" w:hAnsi="Times New Roman" w:eastAsia="方正仿宋_GBK" w:cs="Times New Roman"/>
          <w:color w:val="000000"/>
          <w:sz w:val="28"/>
          <w:szCs w:val="28"/>
          <w:lang w:val="en-US" w:eastAsia="zh-CN"/>
        </w:rPr>
        <w:t>7</w:t>
      </w:r>
      <w:r>
        <w:rPr>
          <w:rFonts w:hint="default" w:ascii="Times New Roman" w:hAnsi="Times New Roman" w:eastAsia="方正仿宋_GBK" w:cs="Times New Roman"/>
          <w:color w:val="000000"/>
          <w:sz w:val="28"/>
          <w:szCs w:val="28"/>
        </w:rPr>
        <w:t>月</w:t>
      </w:r>
      <w:r>
        <w:rPr>
          <w:rFonts w:hint="default" w:ascii="Times New Roman" w:hAnsi="Times New Roman" w:eastAsia="方正仿宋_GBK" w:cs="Times New Roman"/>
          <w:color w:val="000000"/>
          <w:sz w:val="28"/>
          <w:szCs w:val="28"/>
          <w:lang w:val="en-US" w:eastAsia="zh-CN"/>
        </w:rPr>
        <w:t>19</w:t>
      </w:r>
      <w:r>
        <w:rPr>
          <w:rFonts w:hint="default" w:ascii="Times New Roman" w:hAnsi="Times New Roman" w:eastAsia="方正仿宋_GBK" w:cs="Times New Roman"/>
          <w:color w:val="000000"/>
          <w:sz w:val="28"/>
          <w:szCs w:val="28"/>
        </w:rPr>
        <w:t>日印发</w:t>
      </w:r>
    </w:p>
    <w:sectPr>
      <w:headerReference r:id="rId3" w:type="default"/>
      <w:footerReference r:id="rId5" w:type="default"/>
      <w:headerReference r:id="rId4" w:type="even"/>
      <w:footerReference r:id="rId6" w:type="even"/>
      <w:pgSz w:w="11906" w:h="16838"/>
      <w:pgMar w:top="2098" w:right="1474" w:bottom="1985" w:left="1587" w:header="851" w:footer="141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posOffset>4706620</wp:posOffset>
              </wp:positionH>
              <wp:positionV relativeFrom="paragraph">
                <wp:posOffset>-171450</wp:posOffset>
              </wp:positionV>
              <wp:extent cx="1286510" cy="45148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86510" cy="451485"/>
                      </a:xfrm>
                      <a:prstGeom prst="rect">
                        <a:avLst/>
                      </a:prstGeom>
                      <a:noFill/>
                      <a:ln w="9525">
                        <a:noFill/>
                      </a:ln>
                    </wps:spPr>
                    <wps:txbx>
                      <w:txbxContent>
                        <w:p>
                          <w:pPr>
                            <w:pStyle w:val="5"/>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square" lIns="0" tIns="0" rIns="0" bIns="0" anchor="t" anchorCtr="0">
                      <a:noAutofit/>
                    </wps:bodyPr>
                  </wps:wsp>
                </a:graphicData>
              </a:graphic>
            </wp:anchor>
          </w:drawing>
        </mc:Choice>
        <mc:Fallback>
          <w:pict>
            <v:shape id="文本框 1" o:spid="_x0000_s1026" o:spt="202" type="#_x0000_t202" style="position:absolute;left:0pt;margin-left:370.6pt;margin-top:-13.5pt;height:35.55pt;width:101.3pt;mso-position-horizontal-relative:margin;z-index:251659264;mso-width-relative:page;mso-height-relative:page;" filled="f" stroked="f" coordsize="21600,21600" o:gfxdata="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ReqOQNkA&#10;AAAKAQAADwAAAAAAAAABACAAAAAiAAAAZHJzL2Rvd25yZXYueG1sUEsBAhQAFAAAAAgAh07iQFLb&#10;qi7lAQAAvAMAAA4AAAAAAAAAAQAgAAAAKAEAAGRycy9lMm9Eb2MueG1sUEsFBgAAAAAGAAYAWQEA&#10;AH8FAAAAAA==&#10;">
              <v:fill on="f" focussize="0,0"/>
              <v:stroke on="f"/>
              <v:imagedata o:title=""/>
              <o:lock v:ext="edit" aspectratio="f"/>
              <v:textbox inset="0mm,0mm,0mm,0mm">
                <w:txbxContent>
                  <w:p>
                    <w:pPr>
                      <w:pStyle w:val="5"/>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posOffset>224155</wp:posOffset>
              </wp:positionH>
              <wp:positionV relativeFrom="paragraph">
                <wp:posOffset>-191135</wp:posOffset>
              </wp:positionV>
              <wp:extent cx="1243965" cy="487045"/>
              <wp:effectExtent l="0" t="0" r="0" b="0"/>
              <wp:wrapNone/>
              <wp:docPr id="3" name="文本框 2"/>
              <wp:cNvGraphicFramePr/>
              <a:graphic xmlns:a="http://schemas.openxmlformats.org/drawingml/2006/main">
                <a:graphicData uri="http://schemas.microsoft.com/office/word/2010/wordprocessingShape">
                  <wps:wsp>
                    <wps:cNvSpPr txBox="1"/>
                    <wps:spPr>
                      <a:xfrm>
                        <a:off x="0" y="0"/>
                        <a:ext cx="1243965" cy="487045"/>
                      </a:xfrm>
                      <a:prstGeom prst="rect">
                        <a:avLst/>
                      </a:prstGeom>
                      <a:noFill/>
                      <a:ln w="9525">
                        <a:noFill/>
                      </a:ln>
                    </wps:spPr>
                    <wps:txbx>
                      <w:txbxContent>
                        <w:p>
                          <w:pPr>
                            <w:pStyle w:val="5"/>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square" lIns="0" tIns="0" rIns="0" bIns="0" anchor="t" anchorCtr="0">
                      <a:noAutofit/>
                    </wps:bodyPr>
                  </wps:wsp>
                </a:graphicData>
              </a:graphic>
            </wp:anchor>
          </w:drawing>
        </mc:Choice>
        <mc:Fallback>
          <w:pict>
            <v:shape id="文本框 2" o:spid="_x0000_s1026" o:spt="202" type="#_x0000_t202" style="position:absolute;left:0pt;margin-left:17.65pt;margin-top:-15.05pt;height:38.35pt;width:97.95pt;mso-position-horizontal-relative:margin;z-index:251660288;mso-width-relative:page;mso-height-relative:page;" filled="f" stroked="f" coordsize="21600,21600" o:gfxdata="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46yNTY&#10;AAAACQEAAA8AAAAAAAAAAQAgAAAAIgAAAGRycy9kb3ducmV2LnhtbFBLAQIUABQAAAAIAIdO4kBy&#10;BUtq5wEAALwDAAAOAAAAAAAAAAEAIAAAACcBAABkcnMvZTJvRG9jLnhtbFBLBQYAAAAABgAGAFkB&#10;AACABQAAAAA=&#10;">
              <v:fill on="f" focussize="0,0"/>
              <v:stroke on="f"/>
              <v:imagedata o:title=""/>
              <o:lock v:ext="edit" aspectratio="f"/>
              <v:textbox inset="0mm,0mm,0mm,0mm">
                <w:txbxContent>
                  <w:p>
                    <w:pPr>
                      <w:pStyle w:val="5"/>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1NjA5YTExZDE3NGRmN2FiYzE2MjIxNTIyYmJmN2YifQ=="/>
  </w:docVars>
  <w:rsids>
    <w:rsidRoot w:val="00C33135"/>
    <w:rsid w:val="00003BA8"/>
    <w:rsid w:val="00003C7B"/>
    <w:rsid w:val="00004D74"/>
    <w:rsid w:val="00005C82"/>
    <w:rsid w:val="00012109"/>
    <w:rsid w:val="00020AC0"/>
    <w:rsid w:val="00021C9D"/>
    <w:rsid w:val="0002230B"/>
    <w:rsid w:val="000311E4"/>
    <w:rsid w:val="00036CD6"/>
    <w:rsid w:val="000402E4"/>
    <w:rsid w:val="000423D5"/>
    <w:rsid w:val="0004601F"/>
    <w:rsid w:val="000504C1"/>
    <w:rsid w:val="00051872"/>
    <w:rsid w:val="00051A0E"/>
    <w:rsid w:val="00052B86"/>
    <w:rsid w:val="000736C3"/>
    <w:rsid w:val="00075654"/>
    <w:rsid w:val="0009170A"/>
    <w:rsid w:val="000A7033"/>
    <w:rsid w:val="000C6AD7"/>
    <w:rsid w:val="000D75AF"/>
    <w:rsid w:val="000E1574"/>
    <w:rsid w:val="000E2BA2"/>
    <w:rsid w:val="000E327F"/>
    <w:rsid w:val="000E5DBE"/>
    <w:rsid w:val="000F0B37"/>
    <w:rsid w:val="001012C1"/>
    <w:rsid w:val="001060EB"/>
    <w:rsid w:val="001319C6"/>
    <w:rsid w:val="0013705F"/>
    <w:rsid w:val="00137279"/>
    <w:rsid w:val="00154897"/>
    <w:rsid w:val="00176C67"/>
    <w:rsid w:val="00180FA0"/>
    <w:rsid w:val="00192A5A"/>
    <w:rsid w:val="001A1E53"/>
    <w:rsid w:val="001A5540"/>
    <w:rsid w:val="001B19AF"/>
    <w:rsid w:val="001B6B43"/>
    <w:rsid w:val="001C2A5F"/>
    <w:rsid w:val="001C4EC6"/>
    <w:rsid w:val="001C5BD1"/>
    <w:rsid w:val="001D0928"/>
    <w:rsid w:val="001D4FE0"/>
    <w:rsid w:val="001F4D79"/>
    <w:rsid w:val="00206686"/>
    <w:rsid w:val="00213FDF"/>
    <w:rsid w:val="0021468A"/>
    <w:rsid w:val="00217AFC"/>
    <w:rsid w:val="002200ED"/>
    <w:rsid w:val="00222DD7"/>
    <w:rsid w:val="00223E72"/>
    <w:rsid w:val="00232A9B"/>
    <w:rsid w:val="00243027"/>
    <w:rsid w:val="00254581"/>
    <w:rsid w:val="00261AF2"/>
    <w:rsid w:val="00263E76"/>
    <w:rsid w:val="00266378"/>
    <w:rsid w:val="00270CC8"/>
    <w:rsid w:val="00280E23"/>
    <w:rsid w:val="002A45D8"/>
    <w:rsid w:val="002A71DB"/>
    <w:rsid w:val="002B1CBB"/>
    <w:rsid w:val="002B2A7B"/>
    <w:rsid w:val="002B5DCE"/>
    <w:rsid w:val="002B6250"/>
    <w:rsid w:val="002D0A8B"/>
    <w:rsid w:val="002D4F1F"/>
    <w:rsid w:val="002F0843"/>
    <w:rsid w:val="002F623B"/>
    <w:rsid w:val="002F7055"/>
    <w:rsid w:val="0031325E"/>
    <w:rsid w:val="00314952"/>
    <w:rsid w:val="00322B17"/>
    <w:rsid w:val="00334FC1"/>
    <w:rsid w:val="00336687"/>
    <w:rsid w:val="003433F8"/>
    <w:rsid w:val="003436AB"/>
    <w:rsid w:val="00352989"/>
    <w:rsid w:val="0035717F"/>
    <w:rsid w:val="00386F37"/>
    <w:rsid w:val="003873DB"/>
    <w:rsid w:val="0039361E"/>
    <w:rsid w:val="00395080"/>
    <w:rsid w:val="00396CF7"/>
    <w:rsid w:val="0039795B"/>
    <w:rsid w:val="003A357F"/>
    <w:rsid w:val="003A4BC9"/>
    <w:rsid w:val="003A4E35"/>
    <w:rsid w:val="003A70E2"/>
    <w:rsid w:val="003B3FF4"/>
    <w:rsid w:val="003B47BD"/>
    <w:rsid w:val="003B66C1"/>
    <w:rsid w:val="003D098B"/>
    <w:rsid w:val="003E38D4"/>
    <w:rsid w:val="003F0F28"/>
    <w:rsid w:val="0040412A"/>
    <w:rsid w:val="0041503B"/>
    <w:rsid w:val="004155B2"/>
    <w:rsid w:val="00442079"/>
    <w:rsid w:val="00447904"/>
    <w:rsid w:val="00447D2B"/>
    <w:rsid w:val="00455605"/>
    <w:rsid w:val="004578DD"/>
    <w:rsid w:val="00465BF9"/>
    <w:rsid w:val="0047063A"/>
    <w:rsid w:val="00471EC4"/>
    <w:rsid w:val="0048213C"/>
    <w:rsid w:val="00493FD1"/>
    <w:rsid w:val="004B4951"/>
    <w:rsid w:val="004C666C"/>
    <w:rsid w:val="004E60B9"/>
    <w:rsid w:val="004F0475"/>
    <w:rsid w:val="004F1EEF"/>
    <w:rsid w:val="004F5155"/>
    <w:rsid w:val="00501C4B"/>
    <w:rsid w:val="00505B2D"/>
    <w:rsid w:val="00514E81"/>
    <w:rsid w:val="00534C1F"/>
    <w:rsid w:val="0053536D"/>
    <w:rsid w:val="00535F4D"/>
    <w:rsid w:val="00546953"/>
    <w:rsid w:val="005623EF"/>
    <w:rsid w:val="005632DF"/>
    <w:rsid w:val="005653DE"/>
    <w:rsid w:val="00572361"/>
    <w:rsid w:val="005778DB"/>
    <w:rsid w:val="00593A3A"/>
    <w:rsid w:val="005A7DCA"/>
    <w:rsid w:val="005B1C8F"/>
    <w:rsid w:val="005C2BA1"/>
    <w:rsid w:val="005E5C19"/>
    <w:rsid w:val="005F295E"/>
    <w:rsid w:val="005F38D9"/>
    <w:rsid w:val="006029D2"/>
    <w:rsid w:val="00613625"/>
    <w:rsid w:val="00616960"/>
    <w:rsid w:val="00620BC4"/>
    <w:rsid w:val="00621207"/>
    <w:rsid w:val="006213FD"/>
    <w:rsid w:val="00625A2D"/>
    <w:rsid w:val="00627453"/>
    <w:rsid w:val="00634BAA"/>
    <w:rsid w:val="00635464"/>
    <w:rsid w:val="00650817"/>
    <w:rsid w:val="00654286"/>
    <w:rsid w:val="006571A8"/>
    <w:rsid w:val="00660886"/>
    <w:rsid w:val="00662371"/>
    <w:rsid w:val="00665BEB"/>
    <w:rsid w:val="006740AD"/>
    <w:rsid w:val="00676CC3"/>
    <w:rsid w:val="006C0794"/>
    <w:rsid w:val="006D0A19"/>
    <w:rsid w:val="006D716E"/>
    <w:rsid w:val="006D778A"/>
    <w:rsid w:val="006E7CEF"/>
    <w:rsid w:val="00701570"/>
    <w:rsid w:val="00701CCD"/>
    <w:rsid w:val="0071111A"/>
    <w:rsid w:val="00712285"/>
    <w:rsid w:val="00721102"/>
    <w:rsid w:val="007263FC"/>
    <w:rsid w:val="0073367A"/>
    <w:rsid w:val="00736A92"/>
    <w:rsid w:val="00747459"/>
    <w:rsid w:val="00767EAC"/>
    <w:rsid w:val="00771785"/>
    <w:rsid w:val="00771B1B"/>
    <w:rsid w:val="007755BB"/>
    <w:rsid w:val="00792A31"/>
    <w:rsid w:val="00796487"/>
    <w:rsid w:val="007A396E"/>
    <w:rsid w:val="007B00B4"/>
    <w:rsid w:val="007B4FF3"/>
    <w:rsid w:val="007B745F"/>
    <w:rsid w:val="007C32A7"/>
    <w:rsid w:val="007C401E"/>
    <w:rsid w:val="007D1DF8"/>
    <w:rsid w:val="007D300A"/>
    <w:rsid w:val="007D7E54"/>
    <w:rsid w:val="007E5881"/>
    <w:rsid w:val="00812D5D"/>
    <w:rsid w:val="00814ACD"/>
    <w:rsid w:val="00815B4B"/>
    <w:rsid w:val="00817641"/>
    <w:rsid w:val="00825312"/>
    <w:rsid w:val="0083089E"/>
    <w:rsid w:val="0084240B"/>
    <w:rsid w:val="00846ED6"/>
    <w:rsid w:val="008476DC"/>
    <w:rsid w:val="00853869"/>
    <w:rsid w:val="00857033"/>
    <w:rsid w:val="008749B6"/>
    <w:rsid w:val="008837F7"/>
    <w:rsid w:val="00891EC4"/>
    <w:rsid w:val="00892A4F"/>
    <w:rsid w:val="008A1437"/>
    <w:rsid w:val="008A6955"/>
    <w:rsid w:val="008C5AAB"/>
    <w:rsid w:val="008D2A27"/>
    <w:rsid w:val="008D34F0"/>
    <w:rsid w:val="008E0502"/>
    <w:rsid w:val="008E442D"/>
    <w:rsid w:val="008E58D0"/>
    <w:rsid w:val="00911075"/>
    <w:rsid w:val="00914488"/>
    <w:rsid w:val="00921482"/>
    <w:rsid w:val="009238B3"/>
    <w:rsid w:val="00953592"/>
    <w:rsid w:val="00954CA3"/>
    <w:rsid w:val="00957E44"/>
    <w:rsid w:val="009712D9"/>
    <w:rsid w:val="00976A2C"/>
    <w:rsid w:val="009A41EE"/>
    <w:rsid w:val="009A446D"/>
    <w:rsid w:val="009B2878"/>
    <w:rsid w:val="009B396A"/>
    <w:rsid w:val="009D026E"/>
    <w:rsid w:val="009D24FA"/>
    <w:rsid w:val="009F191E"/>
    <w:rsid w:val="009F30A9"/>
    <w:rsid w:val="009F63DE"/>
    <w:rsid w:val="00A02056"/>
    <w:rsid w:val="00A260B8"/>
    <w:rsid w:val="00A36B54"/>
    <w:rsid w:val="00A461BC"/>
    <w:rsid w:val="00A72459"/>
    <w:rsid w:val="00AA5861"/>
    <w:rsid w:val="00AA7CAD"/>
    <w:rsid w:val="00AB6DFE"/>
    <w:rsid w:val="00AD095A"/>
    <w:rsid w:val="00AD5DAB"/>
    <w:rsid w:val="00AD60C4"/>
    <w:rsid w:val="00AE1108"/>
    <w:rsid w:val="00AF0408"/>
    <w:rsid w:val="00B01670"/>
    <w:rsid w:val="00B15231"/>
    <w:rsid w:val="00B209E2"/>
    <w:rsid w:val="00B34607"/>
    <w:rsid w:val="00B3627A"/>
    <w:rsid w:val="00B45FED"/>
    <w:rsid w:val="00B51A2B"/>
    <w:rsid w:val="00B52AC0"/>
    <w:rsid w:val="00B55151"/>
    <w:rsid w:val="00B57D74"/>
    <w:rsid w:val="00B63DCA"/>
    <w:rsid w:val="00B65FDA"/>
    <w:rsid w:val="00B81DDA"/>
    <w:rsid w:val="00B83468"/>
    <w:rsid w:val="00B83919"/>
    <w:rsid w:val="00B948BE"/>
    <w:rsid w:val="00BA3AE8"/>
    <w:rsid w:val="00BC6B57"/>
    <w:rsid w:val="00BC6CA3"/>
    <w:rsid w:val="00BC7CAE"/>
    <w:rsid w:val="00BD2C63"/>
    <w:rsid w:val="00C10D73"/>
    <w:rsid w:val="00C114CF"/>
    <w:rsid w:val="00C11C4C"/>
    <w:rsid w:val="00C1214D"/>
    <w:rsid w:val="00C15573"/>
    <w:rsid w:val="00C15DE5"/>
    <w:rsid w:val="00C33135"/>
    <w:rsid w:val="00C43CD5"/>
    <w:rsid w:val="00C47253"/>
    <w:rsid w:val="00C5488D"/>
    <w:rsid w:val="00C65AAB"/>
    <w:rsid w:val="00C804E2"/>
    <w:rsid w:val="00CA0166"/>
    <w:rsid w:val="00CA5F3F"/>
    <w:rsid w:val="00CB5526"/>
    <w:rsid w:val="00CC0C7C"/>
    <w:rsid w:val="00CD49EA"/>
    <w:rsid w:val="00CD6EA9"/>
    <w:rsid w:val="00CF5699"/>
    <w:rsid w:val="00D10177"/>
    <w:rsid w:val="00D1275F"/>
    <w:rsid w:val="00D15575"/>
    <w:rsid w:val="00D23880"/>
    <w:rsid w:val="00D3168B"/>
    <w:rsid w:val="00D3318D"/>
    <w:rsid w:val="00D404F3"/>
    <w:rsid w:val="00D434CE"/>
    <w:rsid w:val="00D4351E"/>
    <w:rsid w:val="00D46C20"/>
    <w:rsid w:val="00D63FE4"/>
    <w:rsid w:val="00D870A7"/>
    <w:rsid w:val="00D92AAE"/>
    <w:rsid w:val="00D95E17"/>
    <w:rsid w:val="00D968D7"/>
    <w:rsid w:val="00DC35A7"/>
    <w:rsid w:val="00DD490D"/>
    <w:rsid w:val="00DE79DB"/>
    <w:rsid w:val="00DF3213"/>
    <w:rsid w:val="00DF37C9"/>
    <w:rsid w:val="00E018BC"/>
    <w:rsid w:val="00E04900"/>
    <w:rsid w:val="00E22C92"/>
    <w:rsid w:val="00E239D9"/>
    <w:rsid w:val="00E23A49"/>
    <w:rsid w:val="00E36ABD"/>
    <w:rsid w:val="00E43D14"/>
    <w:rsid w:val="00E706E3"/>
    <w:rsid w:val="00E712EA"/>
    <w:rsid w:val="00E71C2B"/>
    <w:rsid w:val="00E73BBF"/>
    <w:rsid w:val="00E92DA6"/>
    <w:rsid w:val="00EA0BD2"/>
    <w:rsid w:val="00EA1927"/>
    <w:rsid w:val="00EB1D5C"/>
    <w:rsid w:val="00EC1064"/>
    <w:rsid w:val="00EC4919"/>
    <w:rsid w:val="00EC66C5"/>
    <w:rsid w:val="00EF4B0C"/>
    <w:rsid w:val="00F107B1"/>
    <w:rsid w:val="00F16E5A"/>
    <w:rsid w:val="00F22E1E"/>
    <w:rsid w:val="00F27212"/>
    <w:rsid w:val="00F30491"/>
    <w:rsid w:val="00F40FF5"/>
    <w:rsid w:val="00F4311F"/>
    <w:rsid w:val="00F43E81"/>
    <w:rsid w:val="00F53233"/>
    <w:rsid w:val="00F624C8"/>
    <w:rsid w:val="00F6400A"/>
    <w:rsid w:val="00F8181C"/>
    <w:rsid w:val="00F939CB"/>
    <w:rsid w:val="01A12E75"/>
    <w:rsid w:val="0626782E"/>
    <w:rsid w:val="07FD71FA"/>
    <w:rsid w:val="0861582B"/>
    <w:rsid w:val="0A5A7668"/>
    <w:rsid w:val="0A81716E"/>
    <w:rsid w:val="12F2599A"/>
    <w:rsid w:val="13DA60AF"/>
    <w:rsid w:val="14874A51"/>
    <w:rsid w:val="14AF0B28"/>
    <w:rsid w:val="14C8253B"/>
    <w:rsid w:val="1667107D"/>
    <w:rsid w:val="17DA1C7A"/>
    <w:rsid w:val="1996731D"/>
    <w:rsid w:val="1A770124"/>
    <w:rsid w:val="21CD240F"/>
    <w:rsid w:val="2615264F"/>
    <w:rsid w:val="26E42835"/>
    <w:rsid w:val="273D3D35"/>
    <w:rsid w:val="27A674D8"/>
    <w:rsid w:val="29802F8C"/>
    <w:rsid w:val="2A2D5D46"/>
    <w:rsid w:val="30B2575E"/>
    <w:rsid w:val="33153251"/>
    <w:rsid w:val="34A13384"/>
    <w:rsid w:val="37F60485"/>
    <w:rsid w:val="3B0030D8"/>
    <w:rsid w:val="3DB04EF8"/>
    <w:rsid w:val="3FD97D20"/>
    <w:rsid w:val="43A9548A"/>
    <w:rsid w:val="47283DF3"/>
    <w:rsid w:val="47511BBD"/>
    <w:rsid w:val="4B5C33EF"/>
    <w:rsid w:val="4D135D42"/>
    <w:rsid w:val="505A5744"/>
    <w:rsid w:val="53157170"/>
    <w:rsid w:val="554B4D08"/>
    <w:rsid w:val="560962DA"/>
    <w:rsid w:val="5966779F"/>
    <w:rsid w:val="5B1213E7"/>
    <w:rsid w:val="5CEE057C"/>
    <w:rsid w:val="5DAA42A5"/>
    <w:rsid w:val="62E23658"/>
    <w:rsid w:val="645167CF"/>
    <w:rsid w:val="64A77F63"/>
    <w:rsid w:val="67A832F1"/>
    <w:rsid w:val="67D15D28"/>
    <w:rsid w:val="6F8F0D37"/>
    <w:rsid w:val="6FF671EC"/>
    <w:rsid w:val="70121B15"/>
    <w:rsid w:val="73A53936"/>
    <w:rsid w:val="78F2690C"/>
    <w:rsid w:val="7D4D162E"/>
    <w:rsid w:val="7FAB54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styleId="3">
    <w:name w:val="Normal Indent"/>
    <w:basedOn w:val="1"/>
    <w:next w:val="1"/>
    <w:unhideWhenUsed/>
    <w:qFormat/>
    <w:uiPriority w:val="99"/>
    <w:pPr>
      <w:ind w:firstLine="420" w:firstLineChars="200"/>
    </w:pPr>
  </w:style>
  <w:style w:type="paragraph" w:styleId="4">
    <w:name w:val="Body Text"/>
    <w:basedOn w:val="1"/>
    <w:unhideWhenUsed/>
    <w:qFormat/>
    <w:uiPriority w:val="0"/>
    <w:rPr>
      <w:rFonts w:cs="黑体"/>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563C1" w:themeColor="hyperlink"/>
      <w:u w:val="single"/>
      <w14:textFill>
        <w14:solidFill>
          <w14:schemeClr w14:val="hlink"/>
        </w14:solidFill>
      </w14:textFill>
    </w:rPr>
  </w:style>
  <w:style w:type="character" w:customStyle="1" w:styleId="11">
    <w:name w:val="页眉 字符"/>
    <w:basedOn w:val="9"/>
    <w:link w:val="6"/>
    <w:qFormat/>
    <w:uiPriority w:val="0"/>
    <w:rPr>
      <w:rFonts w:asciiTheme="minorHAnsi" w:hAnsiTheme="minorHAnsi" w:eastAsiaTheme="minorEastAsia" w:cstheme="minorBidi"/>
      <w:kern w:val="2"/>
      <w:sz w:val="18"/>
      <w:szCs w:val="18"/>
    </w:rPr>
  </w:style>
  <w:style w:type="character" w:customStyle="1" w:styleId="12">
    <w:name w:val="页脚 字符"/>
    <w:basedOn w:val="9"/>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3487</Words>
  <Characters>3621</Characters>
  <Lines>29</Lines>
  <Paragraphs>8</Paragraphs>
  <TotalTime>0</TotalTime>
  <ScaleCrop>false</ScaleCrop>
  <LinksUpToDate>false</LinksUpToDate>
  <CharactersWithSpaces>3897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2023-07-09T13:48:00Z</dcterms:created>
  <dc:creator>Administrator</dc:creator>
  <cp:lastModifiedBy>。</cp:lastModifiedBy>
  <cp:lastPrinted>2023-07-19T03:43:00Z</cp:lastPrinted>
  <dcterms:modified xsi:type="dcterms:W3CDTF">2023-07-19T06:26:04Z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SaveFontToCloudKey">
    <vt:lpwstr>568880893_cloud</vt:lpwstr>
  </property>
  <property fmtid="{D5CDD505-2E9C-101B-9397-08002B2CF9AE}" pid="4" name="ICV">
    <vt:lpwstr>21629303C6B543B1B3164F2E6800376C_13</vt:lpwstr>
  </property>
</Properties>
</file>